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2F701" w14:textId="1734759D" w:rsidR="00995BEA" w:rsidRDefault="00832459">
      <w:pPr>
        <w:pStyle w:val="Heading2"/>
        <w:spacing w:before="0"/>
        <w:jc w:val="center"/>
        <w:rPr>
          <w:rFonts w:ascii="Lato" w:eastAsia="Lato" w:hAnsi="Lato" w:cs="Lato"/>
          <w:b/>
          <w:color w:val="0E101A"/>
          <w:sz w:val="24"/>
          <w:szCs w:val="24"/>
        </w:rPr>
      </w:pPr>
      <w:bookmarkStart w:id="0" w:name="_b8wwtfo10jzc" w:colFirst="0" w:colLast="0"/>
      <w:bookmarkEnd w:id="0"/>
      <w:r>
        <w:rPr>
          <w:rFonts w:ascii="Lato" w:eastAsia="Lato" w:hAnsi="Lato" w:cs="Lato"/>
          <w:b/>
          <w:color w:val="11808A"/>
          <w:sz w:val="48"/>
          <w:szCs w:val="48"/>
        </w:rPr>
        <w:t>Funding Strategy</w:t>
      </w:r>
    </w:p>
    <w:p w14:paraId="5BFABFB2" w14:textId="77777777" w:rsidR="00995BEA" w:rsidRDefault="00995BEA">
      <w:pPr>
        <w:spacing w:line="240" w:lineRule="auto"/>
        <w:rPr>
          <w:rFonts w:ascii="Lato Light" w:eastAsia="Lato Light" w:hAnsi="Lato Light" w:cs="Lato Light"/>
          <w:sz w:val="24"/>
          <w:szCs w:val="24"/>
        </w:rPr>
      </w:pPr>
    </w:p>
    <w:tbl>
      <w:tblPr>
        <w:tblStyle w:val="a"/>
        <w:tblW w:w="10800" w:type="dxa"/>
        <w:tblLayout w:type="fixed"/>
        <w:tblLook w:val="0600" w:firstRow="0" w:lastRow="0" w:firstColumn="0" w:lastColumn="0" w:noHBand="1" w:noVBand="1"/>
      </w:tblPr>
      <w:tblGrid>
        <w:gridCol w:w="1620"/>
        <w:gridCol w:w="3780"/>
        <w:gridCol w:w="1695"/>
        <w:gridCol w:w="3705"/>
      </w:tblGrid>
      <w:tr w:rsidR="00995BEA" w14:paraId="0F452289" w14:textId="77777777" w:rsidTr="00FD4A78">
        <w:trPr>
          <w:trHeight w:val="503"/>
        </w:trPr>
        <w:tc>
          <w:tcPr>
            <w:tcW w:w="1620" w:type="dxa"/>
            <w:tcBorders>
              <w:top w:val="single" w:sz="18" w:space="0" w:color="00C5CD"/>
            </w:tcBorders>
            <w:shd w:val="clear" w:color="auto" w:fill="auto"/>
            <w:tcMar>
              <w:top w:w="100" w:type="dxa"/>
              <w:left w:w="100" w:type="dxa"/>
              <w:bottom w:w="100" w:type="dxa"/>
              <w:right w:w="100" w:type="dxa"/>
            </w:tcMar>
          </w:tcPr>
          <w:p w14:paraId="3D9903CE" w14:textId="2CD4F6DC" w:rsidR="00995BEA" w:rsidRDefault="00832459">
            <w:pPr>
              <w:pStyle w:val="Heading2"/>
              <w:spacing w:before="0" w:after="0"/>
              <w:rPr>
                <w:rFonts w:ascii="Lato" w:eastAsia="Lato" w:hAnsi="Lato" w:cs="Lato"/>
                <w:b/>
                <w:color w:val="008080"/>
                <w:sz w:val="22"/>
                <w:szCs w:val="22"/>
              </w:rPr>
            </w:pPr>
            <w:bookmarkStart w:id="1" w:name="_9kjvrp56sw1k" w:colFirst="0" w:colLast="0"/>
            <w:bookmarkEnd w:id="1"/>
            <w:r>
              <w:rPr>
                <w:rFonts w:ascii="Lato" w:eastAsia="Lato" w:hAnsi="Lato" w:cs="Lato"/>
                <w:b/>
                <w:color w:val="008080"/>
                <w:sz w:val="22"/>
                <w:szCs w:val="22"/>
              </w:rPr>
              <w:t>To:</w:t>
            </w:r>
            <w:r w:rsidR="00623D76">
              <w:rPr>
                <w:rFonts w:ascii="Lato" w:eastAsia="Lato" w:hAnsi="Lato" w:cs="Lato"/>
                <w:b/>
                <w:color w:val="008080"/>
                <w:sz w:val="22"/>
                <w:szCs w:val="22"/>
              </w:rPr>
              <w:t xml:space="preserve"> </w:t>
            </w:r>
          </w:p>
        </w:tc>
        <w:tc>
          <w:tcPr>
            <w:tcW w:w="3780" w:type="dxa"/>
            <w:tcBorders>
              <w:top w:val="single" w:sz="18" w:space="0" w:color="00C5CD"/>
            </w:tcBorders>
            <w:shd w:val="clear" w:color="auto" w:fill="auto"/>
            <w:tcMar>
              <w:top w:w="100" w:type="dxa"/>
              <w:left w:w="100" w:type="dxa"/>
              <w:bottom w:w="100" w:type="dxa"/>
              <w:right w:w="100" w:type="dxa"/>
            </w:tcMar>
          </w:tcPr>
          <w:p w14:paraId="3233BE25" w14:textId="1D591C3B" w:rsidR="00995BEA" w:rsidRDefault="00FD4A78">
            <w:pPr>
              <w:spacing w:line="240" w:lineRule="auto"/>
              <w:rPr>
                <w:rFonts w:ascii="Lato Light" w:eastAsia="Lato Light" w:hAnsi="Lato Light" w:cs="Lato Light"/>
                <w:color w:val="0E101A"/>
                <w:sz w:val="24"/>
                <w:szCs w:val="24"/>
              </w:rPr>
            </w:pPr>
            <w:r>
              <w:rPr>
                <w:rFonts w:ascii="Lato Light" w:eastAsia="Lato Light" w:hAnsi="Lato Light" w:cs="Lato Light"/>
                <w:color w:val="0E101A"/>
                <w:sz w:val="24"/>
                <w:szCs w:val="24"/>
              </w:rPr>
              <w:t xml:space="preserve">           </w:t>
            </w:r>
            <w:r w:rsidR="00623D76">
              <w:rPr>
                <w:rFonts w:ascii="Lato Light" w:eastAsia="Lato Light" w:hAnsi="Lato Light" w:cs="Lato Light"/>
                <w:color w:val="0E101A"/>
                <w:sz w:val="24"/>
                <w:szCs w:val="24"/>
              </w:rPr>
              <w:t xml:space="preserve">Irene </w:t>
            </w:r>
            <w:proofErr w:type="spellStart"/>
            <w:r w:rsidR="00623D76">
              <w:rPr>
                <w:rFonts w:ascii="Lato Light" w:eastAsia="Lato Light" w:hAnsi="Lato Light" w:cs="Lato Light"/>
                <w:color w:val="0E101A"/>
                <w:sz w:val="24"/>
                <w:szCs w:val="24"/>
              </w:rPr>
              <w:t>Soteres</w:t>
            </w:r>
            <w:proofErr w:type="spellEnd"/>
          </w:p>
        </w:tc>
        <w:tc>
          <w:tcPr>
            <w:tcW w:w="1695" w:type="dxa"/>
            <w:tcBorders>
              <w:top w:val="single" w:sz="18" w:space="0" w:color="00C5CD"/>
            </w:tcBorders>
            <w:shd w:val="clear" w:color="auto" w:fill="auto"/>
            <w:tcMar>
              <w:top w:w="100" w:type="dxa"/>
              <w:left w:w="100" w:type="dxa"/>
              <w:bottom w:w="100" w:type="dxa"/>
              <w:right w:w="100" w:type="dxa"/>
            </w:tcMar>
          </w:tcPr>
          <w:p w14:paraId="06124FC9" w14:textId="77777777" w:rsidR="00995BEA" w:rsidRDefault="00832459">
            <w:pPr>
              <w:pStyle w:val="Heading2"/>
              <w:spacing w:before="0" w:after="0"/>
              <w:rPr>
                <w:rFonts w:ascii="Lato" w:eastAsia="Lato" w:hAnsi="Lato" w:cs="Lato"/>
                <w:b/>
                <w:color w:val="008080"/>
                <w:sz w:val="22"/>
                <w:szCs w:val="22"/>
              </w:rPr>
            </w:pPr>
            <w:bookmarkStart w:id="2" w:name="_1doitydb8vng" w:colFirst="0" w:colLast="0"/>
            <w:bookmarkEnd w:id="2"/>
            <w:r>
              <w:rPr>
                <w:rFonts w:ascii="Lato" w:eastAsia="Lato" w:hAnsi="Lato" w:cs="Lato"/>
                <w:b/>
                <w:color w:val="008080"/>
                <w:sz w:val="22"/>
                <w:szCs w:val="22"/>
              </w:rPr>
              <w:t>From:</w:t>
            </w:r>
          </w:p>
        </w:tc>
        <w:tc>
          <w:tcPr>
            <w:tcW w:w="3705" w:type="dxa"/>
            <w:tcBorders>
              <w:top w:val="single" w:sz="18" w:space="0" w:color="00C5CD"/>
            </w:tcBorders>
            <w:shd w:val="clear" w:color="auto" w:fill="auto"/>
            <w:tcMar>
              <w:top w:w="100" w:type="dxa"/>
              <w:left w:w="100" w:type="dxa"/>
              <w:bottom w:w="100" w:type="dxa"/>
              <w:right w:w="100" w:type="dxa"/>
            </w:tcMar>
          </w:tcPr>
          <w:p w14:paraId="078B8A4B" w14:textId="207149F3" w:rsidR="00995BEA" w:rsidRDefault="00623D76">
            <w:pPr>
              <w:pBdr>
                <w:top w:val="nil"/>
                <w:left w:val="nil"/>
                <w:bottom w:val="nil"/>
                <w:right w:val="nil"/>
                <w:between w:val="nil"/>
              </w:pBdr>
              <w:spacing w:line="240" w:lineRule="auto"/>
              <w:rPr>
                <w:rFonts w:ascii="Lato Light" w:eastAsia="Lato Light" w:hAnsi="Lato Light" w:cs="Lato Light"/>
                <w:color w:val="0E101A"/>
                <w:sz w:val="24"/>
                <w:szCs w:val="24"/>
              </w:rPr>
            </w:pPr>
            <w:r>
              <w:rPr>
                <w:rFonts w:ascii="Lato Light" w:eastAsia="Lato Light" w:hAnsi="Lato Light" w:cs="Lato Light"/>
                <w:color w:val="0E101A"/>
                <w:sz w:val="24"/>
                <w:szCs w:val="24"/>
              </w:rPr>
              <w:t>Christopher Cox</w:t>
            </w:r>
          </w:p>
        </w:tc>
      </w:tr>
      <w:tr w:rsidR="00995BEA" w14:paraId="19154BB0" w14:textId="77777777">
        <w:trPr>
          <w:trHeight w:val="540"/>
        </w:trPr>
        <w:tc>
          <w:tcPr>
            <w:tcW w:w="1620" w:type="dxa"/>
            <w:shd w:val="clear" w:color="auto" w:fill="auto"/>
            <w:tcMar>
              <w:top w:w="100" w:type="dxa"/>
              <w:left w:w="100" w:type="dxa"/>
              <w:bottom w:w="100" w:type="dxa"/>
              <w:right w:w="100" w:type="dxa"/>
            </w:tcMar>
          </w:tcPr>
          <w:p w14:paraId="6A4A9997" w14:textId="23C3F5F8" w:rsidR="00995BEA" w:rsidRDefault="00832459">
            <w:pPr>
              <w:pStyle w:val="Heading2"/>
              <w:spacing w:before="0" w:after="0"/>
              <w:jc w:val="center"/>
              <w:rPr>
                <w:rFonts w:ascii="Lato" w:eastAsia="Lato" w:hAnsi="Lato" w:cs="Lato"/>
                <w:b/>
                <w:color w:val="008080"/>
                <w:sz w:val="22"/>
                <w:szCs w:val="22"/>
              </w:rPr>
            </w:pPr>
            <w:bookmarkStart w:id="3" w:name="_cpcm0ziuj3ff" w:colFirst="0" w:colLast="0"/>
            <w:bookmarkEnd w:id="3"/>
            <w:r>
              <w:rPr>
                <w:rFonts w:ascii="Lato" w:eastAsia="Lato" w:hAnsi="Lato" w:cs="Lato"/>
                <w:b/>
                <w:color w:val="008080"/>
                <w:sz w:val="22"/>
                <w:szCs w:val="22"/>
              </w:rPr>
              <w:t>Organization:</w:t>
            </w:r>
          </w:p>
        </w:tc>
        <w:tc>
          <w:tcPr>
            <w:tcW w:w="3780" w:type="dxa"/>
            <w:shd w:val="clear" w:color="auto" w:fill="auto"/>
            <w:tcMar>
              <w:top w:w="100" w:type="dxa"/>
              <w:left w:w="100" w:type="dxa"/>
              <w:bottom w:w="100" w:type="dxa"/>
              <w:right w:w="100" w:type="dxa"/>
            </w:tcMar>
          </w:tcPr>
          <w:p w14:paraId="0BC25371" w14:textId="174C099A" w:rsidR="00995BEA" w:rsidRDefault="00FD4A78" w:rsidP="00FD4A78">
            <w:pPr>
              <w:spacing w:line="240" w:lineRule="auto"/>
              <w:ind w:firstLine="720"/>
              <w:rPr>
                <w:rFonts w:ascii="Lato Light" w:eastAsia="Lato Light" w:hAnsi="Lato Light" w:cs="Lato Light"/>
                <w:color w:val="0E101A"/>
                <w:sz w:val="24"/>
                <w:szCs w:val="24"/>
              </w:rPr>
            </w:pPr>
            <w:proofErr w:type="spellStart"/>
            <w:r>
              <w:rPr>
                <w:rFonts w:ascii="Lato Light" w:eastAsia="Lato Light" w:hAnsi="Lato Light" w:cs="Lato Light"/>
                <w:color w:val="0E101A"/>
                <w:sz w:val="24"/>
                <w:szCs w:val="24"/>
              </w:rPr>
              <w:t>Epikon</w:t>
            </w:r>
            <w:proofErr w:type="spellEnd"/>
            <w:r>
              <w:rPr>
                <w:rFonts w:ascii="Lato Light" w:eastAsia="Lato Light" w:hAnsi="Lato Light" w:cs="Lato Light"/>
                <w:color w:val="0E101A"/>
                <w:sz w:val="24"/>
                <w:szCs w:val="24"/>
              </w:rPr>
              <w:t>, LLC</w:t>
            </w:r>
          </w:p>
          <w:p w14:paraId="4AF31C0F" w14:textId="2C9DCFE9" w:rsidR="00623D76" w:rsidRDefault="00623D76" w:rsidP="00623D76">
            <w:pPr>
              <w:spacing w:line="240" w:lineRule="auto"/>
              <w:ind w:firstLine="720"/>
              <w:rPr>
                <w:rFonts w:ascii="Lato Light" w:eastAsia="Lato Light" w:hAnsi="Lato Light" w:cs="Lato Light"/>
                <w:color w:val="0E101A"/>
                <w:sz w:val="24"/>
                <w:szCs w:val="24"/>
              </w:rPr>
            </w:pPr>
          </w:p>
        </w:tc>
        <w:tc>
          <w:tcPr>
            <w:tcW w:w="1695" w:type="dxa"/>
            <w:shd w:val="clear" w:color="auto" w:fill="auto"/>
            <w:tcMar>
              <w:top w:w="100" w:type="dxa"/>
              <w:left w:w="100" w:type="dxa"/>
              <w:bottom w:w="100" w:type="dxa"/>
              <w:right w:w="100" w:type="dxa"/>
            </w:tcMar>
          </w:tcPr>
          <w:p w14:paraId="6B883BFF" w14:textId="77777777" w:rsidR="00995BEA" w:rsidRDefault="00832459">
            <w:pPr>
              <w:pStyle w:val="Heading2"/>
              <w:spacing w:before="0" w:after="0"/>
              <w:rPr>
                <w:rFonts w:ascii="Lato" w:eastAsia="Lato" w:hAnsi="Lato" w:cs="Lato"/>
                <w:b/>
                <w:color w:val="008080"/>
                <w:sz w:val="22"/>
                <w:szCs w:val="22"/>
              </w:rPr>
            </w:pPr>
            <w:bookmarkStart w:id="4" w:name="_x3h8bdyjgeir" w:colFirst="0" w:colLast="0"/>
            <w:bookmarkEnd w:id="4"/>
            <w:r>
              <w:rPr>
                <w:rFonts w:ascii="Lato" w:eastAsia="Lato" w:hAnsi="Lato" w:cs="Lato"/>
                <w:b/>
                <w:color w:val="008080"/>
                <w:sz w:val="22"/>
                <w:szCs w:val="22"/>
              </w:rPr>
              <w:t>Organization:</w:t>
            </w:r>
          </w:p>
        </w:tc>
        <w:tc>
          <w:tcPr>
            <w:tcW w:w="3705" w:type="dxa"/>
            <w:shd w:val="clear" w:color="auto" w:fill="auto"/>
            <w:tcMar>
              <w:top w:w="100" w:type="dxa"/>
              <w:left w:w="100" w:type="dxa"/>
              <w:bottom w:w="100" w:type="dxa"/>
              <w:right w:w="100" w:type="dxa"/>
            </w:tcMar>
          </w:tcPr>
          <w:p w14:paraId="64728997" w14:textId="296D0AF2" w:rsidR="00995BEA" w:rsidRDefault="000D78DD">
            <w:pPr>
              <w:pBdr>
                <w:top w:val="nil"/>
                <w:left w:val="nil"/>
                <w:bottom w:val="nil"/>
                <w:right w:val="nil"/>
                <w:between w:val="nil"/>
              </w:pBdr>
              <w:spacing w:line="240" w:lineRule="auto"/>
              <w:rPr>
                <w:rFonts w:ascii="Lato Light" w:eastAsia="Lato Light" w:hAnsi="Lato Light" w:cs="Lato Light"/>
                <w:color w:val="0E101A"/>
                <w:sz w:val="24"/>
                <w:szCs w:val="24"/>
              </w:rPr>
            </w:pPr>
            <w:r>
              <w:rPr>
                <w:rFonts w:ascii="Lato Light" w:eastAsia="Lato Light" w:hAnsi="Lato Light" w:cs="Lato Light"/>
                <w:color w:val="0E101A"/>
                <w:sz w:val="24"/>
                <w:szCs w:val="24"/>
              </w:rPr>
              <w:t>Consultant</w:t>
            </w:r>
          </w:p>
        </w:tc>
      </w:tr>
      <w:tr w:rsidR="00995BEA" w14:paraId="6DB475D2" w14:textId="77777777">
        <w:tc>
          <w:tcPr>
            <w:tcW w:w="1620" w:type="dxa"/>
            <w:tcBorders>
              <w:bottom w:val="single" w:sz="18" w:space="0" w:color="00C5CD"/>
            </w:tcBorders>
            <w:shd w:val="clear" w:color="auto" w:fill="auto"/>
            <w:tcMar>
              <w:top w:w="100" w:type="dxa"/>
              <w:left w:w="100" w:type="dxa"/>
              <w:bottom w:w="100" w:type="dxa"/>
              <w:right w:w="100" w:type="dxa"/>
            </w:tcMar>
          </w:tcPr>
          <w:p w14:paraId="61054CA4" w14:textId="77777777" w:rsidR="00995BEA" w:rsidRDefault="00832459">
            <w:pPr>
              <w:pStyle w:val="Heading2"/>
              <w:spacing w:before="0" w:after="0"/>
              <w:jc w:val="right"/>
              <w:rPr>
                <w:rFonts w:ascii="Lato" w:eastAsia="Lato" w:hAnsi="Lato" w:cs="Lato"/>
                <w:b/>
                <w:color w:val="008080"/>
                <w:sz w:val="22"/>
                <w:szCs w:val="22"/>
              </w:rPr>
            </w:pPr>
            <w:bookmarkStart w:id="5" w:name="_jcfxo4hmdv9" w:colFirst="0" w:colLast="0"/>
            <w:bookmarkEnd w:id="5"/>
            <w:r>
              <w:rPr>
                <w:rFonts w:ascii="Lato" w:eastAsia="Lato" w:hAnsi="Lato" w:cs="Lato"/>
                <w:b/>
                <w:color w:val="008080"/>
                <w:sz w:val="22"/>
                <w:szCs w:val="22"/>
              </w:rPr>
              <w:t>Project Name:</w:t>
            </w:r>
          </w:p>
        </w:tc>
        <w:tc>
          <w:tcPr>
            <w:tcW w:w="3780" w:type="dxa"/>
            <w:tcBorders>
              <w:bottom w:val="single" w:sz="18" w:space="0" w:color="00C5CD"/>
            </w:tcBorders>
            <w:shd w:val="clear" w:color="auto" w:fill="auto"/>
            <w:tcMar>
              <w:top w:w="100" w:type="dxa"/>
              <w:left w:w="100" w:type="dxa"/>
              <w:bottom w:w="100" w:type="dxa"/>
              <w:right w:w="100" w:type="dxa"/>
            </w:tcMar>
          </w:tcPr>
          <w:p w14:paraId="235A2824" w14:textId="3EB0C246" w:rsidR="00995BEA" w:rsidRDefault="00FD4A78">
            <w:pPr>
              <w:spacing w:line="240" w:lineRule="auto"/>
              <w:rPr>
                <w:rFonts w:ascii="Lato Light" w:eastAsia="Lato Light" w:hAnsi="Lato Light" w:cs="Lato Light"/>
                <w:color w:val="0E101A"/>
                <w:sz w:val="24"/>
                <w:szCs w:val="24"/>
              </w:rPr>
            </w:pPr>
            <w:r>
              <w:rPr>
                <w:rFonts w:ascii="Lato Light" w:eastAsia="Lato Light" w:hAnsi="Lato Light" w:cs="Lato Light"/>
                <w:color w:val="0E101A"/>
                <w:sz w:val="24"/>
                <w:szCs w:val="24"/>
              </w:rPr>
              <w:t xml:space="preserve">           </w:t>
            </w:r>
            <w:r w:rsidR="00623D76">
              <w:rPr>
                <w:rFonts w:ascii="Lato Light" w:eastAsia="Lato Light" w:hAnsi="Lato Light" w:cs="Lato Light"/>
                <w:color w:val="0E101A"/>
                <w:sz w:val="24"/>
                <w:szCs w:val="24"/>
              </w:rPr>
              <w:t>Funding Strategy</w:t>
            </w:r>
          </w:p>
        </w:tc>
        <w:tc>
          <w:tcPr>
            <w:tcW w:w="1695" w:type="dxa"/>
            <w:tcBorders>
              <w:bottom w:val="single" w:sz="18" w:space="0" w:color="00C5CD"/>
            </w:tcBorders>
            <w:shd w:val="clear" w:color="auto" w:fill="auto"/>
            <w:tcMar>
              <w:top w:w="100" w:type="dxa"/>
              <w:left w:w="100" w:type="dxa"/>
              <w:bottom w:w="100" w:type="dxa"/>
              <w:right w:w="100" w:type="dxa"/>
            </w:tcMar>
          </w:tcPr>
          <w:p w14:paraId="54C2AA85" w14:textId="77777777" w:rsidR="00995BEA" w:rsidRDefault="00832459">
            <w:pPr>
              <w:pStyle w:val="Heading2"/>
              <w:spacing w:before="0" w:after="0"/>
              <w:rPr>
                <w:rFonts w:ascii="Lato" w:eastAsia="Lato" w:hAnsi="Lato" w:cs="Lato"/>
                <w:b/>
                <w:color w:val="008080"/>
                <w:sz w:val="22"/>
                <w:szCs w:val="22"/>
              </w:rPr>
            </w:pPr>
            <w:bookmarkStart w:id="6" w:name="_x9j9gv84jpp8" w:colFirst="0" w:colLast="0"/>
            <w:bookmarkEnd w:id="6"/>
            <w:r>
              <w:rPr>
                <w:rFonts w:ascii="Lato" w:eastAsia="Lato" w:hAnsi="Lato" w:cs="Lato"/>
                <w:b/>
                <w:color w:val="008080"/>
                <w:sz w:val="22"/>
                <w:szCs w:val="22"/>
              </w:rPr>
              <w:t>Date:</w:t>
            </w:r>
          </w:p>
        </w:tc>
        <w:tc>
          <w:tcPr>
            <w:tcW w:w="3705" w:type="dxa"/>
            <w:tcBorders>
              <w:bottom w:val="single" w:sz="18" w:space="0" w:color="00C5CD"/>
            </w:tcBorders>
            <w:shd w:val="clear" w:color="auto" w:fill="auto"/>
            <w:tcMar>
              <w:top w:w="100" w:type="dxa"/>
              <w:left w:w="100" w:type="dxa"/>
              <w:bottom w:w="100" w:type="dxa"/>
              <w:right w:w="100" w:type="dxa"/>
            </w:tcMar>
          </w:tcPr>
          <w:p w14:paraId="4B14880F" w14:textId="781E3E16" w:rsidR="00995BEA" w:rsidRDefault="00035C90">
            <w:pPr>
              <w:pBdr>
                <w:top w:val="nil"/>
                <w:left w:val="nil"/>
                <w:bottom w:val="nil"/>
                <w:right w:val="nil"/>
                <w:between w:val="nil"/>
              </w:pBdr>
              <w:spacing w:line="240" w:lineRule="auto"/>
              <w:rPr>
                <w:rFonts w:ascii="Lato Light" w:eastAsia="Lato Light" w:hAnsi="Lato Light" w:cs="Lato Light"/>
                <w:color w:val="0E101A"/>
                <w:sz w:val="24"/>
                <w:szCs w:val="24"/>
              </w:rPr>
            </w:pPr>
            <w:r>
              <w:rPr>
                <w:rFonts w:ascii="Lato Light" w:eastAsia="Lato Light" w:hAnsi="Lato Light" w:cs="Lato Light"/>
                <w:color w:val="0E101A"/>
                <w:sz w:val="24"/>
                <w:szCs w:val="24"/>
              </w:rPr>
              <w:t>06-21-2</w:t>
            </w:r>
            <w:r w:rsidR="009B34AC">
              <w:rPr>
                <w:rFonts w:ascii="Lato Light" w:eastAsia="Lato Light" w:hAnsi="Lato Light" w:cs="Lato Light"/>
                <w:color w:val="0E101A"/>
                <w:sz w:val="24"/>
                <w:szCs w:val="24"/>
              </w:rPr>
              <w:t>4</w:t>
            </w:r>
          </w:p>
        </w:tc>
      </w:tr>
    </w:tbl>
    <w:p w14:paraId="3C2268C8" w14:textId="77777777" w:rsidR="00995BEA" w:rsidRDefault="00995BEA">
      <w:pPr>
        <w:spacing w:line="240" w:lineRule="auto"/>
        <w:rPr>
          <w:rFonts w:ascii="Lato Light" w:eastAsia="Lato Light" w:hAnsi="Lato Light" w:cs="Lato Light"/>
          <w:i/>
          <w:color w:val="0E101A"/>
          <w:sz w:val="24"/>
          <w:szCs w:val="24"/>
        </w:rPr>
      </w:pPr>
    </w:p>
    <w:p w14:paraId="0F1A82E5" w14:textId="293945FB" w:rsidR="00995BEA" w:rsidRDefault="00832459">
      <w:pPr>
        <w:spacing w:line="240" w:lineRule="auto"/>
        <w:rPr>
          <w:rFonts w:ascii="Lato" w:eastAsia="Lato" w:hAnsi="Lato" w:cs="Lato"/>
          <w:b/>
          <w:sz w:val="24"/>
          <w:szCs w:val="24"/>
        </w:rPr>
      </w:pPr>
      <w:r>
        <w:rPr>
          <w:rFonts w:ascii="Lato" w:eastAsia="Lato" w:hAnsi="Lato" w:cs="Lato"/>
          <w:b/>
          <w:i/>
          <w:color w:val="0E101A"/>
          <w:sz w:val="24"/>
          <w:szCs w:val="24"/>
        </w:rPr>
        <w:t xml:space="preserve">Reference: Funding Strategy for </w:t>
      </w:r>
      <w:proofErr w:type="spellStart"/>
      <w:r w:rsidR="00623D76">
        <w:rPr>
          <w:rFonts w:ascii="Lato" w:eastAsia="Lato" w:hAnsi="Lato" w:cs="Lato"/>
          <w:b/>
          <w:i/>
          <w:color w:val="0E101A"/>
          <w:sz w:val="24"/>
          <w:szCs w:val="24"/>
        </w:rPr>
        <w:t>Epikon</w:t>
      </w:r>
      <w:proofErr w:type="spellEnd"/>
      <w:r w:rsidR="00623D76">
        <w:rPr>
          <w:rFonts w:ascii="Lato" w:eastAsia="Lato" w:hAnsi="Lato" w:cs="Lato"/>
          <w:b/>
          <w:i/>
          <w:color w:val="0E101A"/>
          <w:sz w:val="24"/>
          <w:szCs w:val="24"/>
        </w:rPr>
        <w:t>, LLC</w:t>
      </w:r>
      <w:r>
        <w:rPr>
          <w:rFonts w:ascii="Lato" w:eastAsia="Lato" w:hAnsi="Lato" w:cs="Lato"/>
          <w:b/>
          <w:i/>
          <w:color w:val="0E101A"/>
          <w:sz w:val="24"/>
          <w:szCs w:val="24"/>
        </w:rPr>
        <w:t> </w:t>
      </w:r>
    </w:p>
    <w:p w14:paraId="071C548D" w14:textId="77777777" w:rsidR="00995BEA" w:rsidRDefault="00995BEA">
      <w:pPr>
        <w:spacing w:line="240" w:lineRule="auto"/>
        <w:rPr>
          <w:rFonts w:ascii="Lato Light" w:eastAsia="Lato Light" w:hAnsi="Lato Light" w:cs="Lato Light"/>
          <w:sz w:val="24"/>
          <w:szCs w:val="24"/>
        </w:rPr>
      </w:pPr>
    </w:p>
    <w:p w14:paraId="64E45207" w14:textId="77777777" w:rsidR="00995BEA" w:rsidRDefault="00832459">
      <w:pPr>
        <w:pStyle w:val="Title"/>
        <w:spacing w:after="0" w:line="240" w:lineRule="auto"/>
        <w:rPr>
          <w:rFonts w:ascii="Lato" w:eastAsia="Lato" w:hAnsi="Lato" w:cs="Lato"/>
          <w:b/>
          <w:color w:val="008080"/>
          <w:sz w:val="28"/>
          <w:szCs w:val="28"/>
        </w:rPr>
      </w:pPr>
      <w:bookmarkStart w:id="7" w:name="_jk120w7hv72m" w:colFirst="0" w:colLast="0"/>
      <w:bookmarkEnd w:id="7"/>
      <w:r>
        <w:rPr>
          <w:rFonts w:ascii="Lato" w:eastAsia="Lato" w:hAnsi="Lato" w:cs="Lato"/>
          <w:b/>
          <w:color w:val="008080"/>
          <w:sz w:val="28"/>
          <w:szCs w:val="28"/>
        </w:rPr>
        <w:t>Summary</w:t>
      </w:r>
    </w:p>
    <w:p w14:paraId="262BC836" w14:textId="17371A5F" w:rsidR="00995BEA" w:rsidRDefault="00832459">
      <w:pPr>
        <w:spacing w:line="240" w:lineRule="auto"/>
        <w:rPr>
          <w:rFonts w:ascii="Lato" w:eastAsia="Lato" w:hAnsi="Lato" w:cs="Lato"/>
          <w:b/>
          <w:i/>
          <w:color w:val="0E101A"/>
          <w:sz w:val="24"/>
          <w:szCs w:val="24"/>
        </w:rPr>
      </w:pPr>
      <w:r>
        <w:rPr>
          <w:rFonts w:ascii="Lato Light" w:eastAsia="Lato Light" w:hAnsi="Lato Light" w:cs="Lato Light"/>
          <w:color w:val="0E101A"/>
          <w:sz w:val="24"/>
          <w:szCs w:val="24"/>
        </w:rPr>
        <w:t xml:space="preserve">Enclosed is </w:t>
      </w:r>
      <w:r w:rsidR="00FD4A78">
        <w:rPr>
          <w:rFonts w:ascii="Lato Light" w:eastAsia="Lato Light" w:hAnsi="Lato Light" w:cs="Lato Light"/>
          <w:color w:val="0E101A"/>
          <w:sz w:val="24"/>
          <w:szCs w:val="24"/>
        </w:rPr>
        <w:t>a</w:t>
      </w:r>
      <w:r>
        <w:rPr>
          <w:rFonts w:ascii="Lato" w:eastAsia="Lato" w:hAnsi="Lato" w:cs="Lato"/>
          <w:b/>
          <w:color w:val="0E101A"/>
          <w:sz w:val="24"/>
          <w:szCs w:val="24"/>
        </w:rPr>
        <w:t xml:space="preserve"> </w:t>
      </w:r>
      <w:r>
        <w:rPr>
          <w:rFonts w:ascii="Lato Light" w:eastAsia="Lato Light" w:hAnsi="Lato Light" w:cs="Lato Light"/>
          <w:color w:val="0E101A"/>
          <w:sz w:val="24"/>
          <w:szCs w:val="24"/>
        </w:rPr>
        <w:t>Funding Strategy fo</w:t>
      </w:r>
      <w:r w:rsidR="00FD4A78">
        <w:rPr>
          <w:rFonts w:ascii="Lato Light" w:eastAsia="Lato Light" w:hAnsi="Lato Light" w:cs="Lato Light"/>
          <w:color w:val="0E101A"/>
          <w:sz w:val="24"/>
          <w:szCs w:val="24"/>
        </w:rPr>
        <w:t xml:space="preserve">r </w:t>
      </w:r>
      <w:proofErr w:type="spellStart"/>
      <w:r w:rsidR="00FD4A78">
        <w:rPr>
          <w:rFonts w:ascii="Lato Light" w:eastAsia="Lato Light" w:hAnsi="Lato Light" w:cs="Lato Light"/>
          <w:color w:val="0E101A"/>
          <w:sz w:val="24"/>
          <w:szCs w:val="24"/>
        </w:rPr>
        <w:t>Epikon</w:t>
      </w:r>
      <w:proofErr w:type="spellEnd"/>
      <w:r w:rsidR="00FD4A78">
        <w:rPr>
          <w:rFonts w:ascii="Lato Light" w:eastAsia="Lato Light" w:hAnsi="Lato Light" w:cs="Lato Light"/>
          <w:color w:val="0E101A"/>
          <w:sz w:val="24"/>
          <w:szCs w:val="24"/>
        </w:rPr>
        <w:t>, LLC. The</w:t>
      </w:r>
      <w:r>
        <w:rPr>
          <w:rFonts w:ascii="Lato Light" w:eastAsia="Lato Light" w:hAnsi="Lato Light" w:cs="Lato Light"/>
          <w:color w:val="0E101A"/>
          <w:sz w:val="24"/>
          <w:szCs w:val="24"/>
        </w:rPr>
        <w:t xml:space="preserve"> purpose of this document is to provide a roadmap for the best grants to pursue that have the highest likelihood of success and return on investment.</w:t>
      </w:r>
      <w:r w:rsidR="00FD4A78">
        <w:rPr>
          <w:rFonts w:ascii="Lato Light" w:eastAsia="Lato Light" w:hAnsi="Lato Light" w:cs="Lato Light"/>
          <w:color w:val="0E101A"/>
          <w:sz w:val="24"/>
          <w:szCs w:val="24"/>
        </w:rPr>
        <w:t xml:space="preserve"> In this case, we pursued business grants.</w:t>
      </w:r>
      <w:r>
        <w:rPr>
          <w:rFonts w:ascii="Lato Light" w:eastAsia="Lato Light" w:hAnsi="Lato Light" w:cs="Lato Light"/>
          <w:color w:val="0E101A"/>
          <w:sz w:val="24"/>
          <w:szCs w:val="24"/>
        </w:rPr>
        <w:t xml:space="preserve"> </w:t>
      </w:r>
    </w:p>
    <w:p w14:paraId="0FBFCCDD" w14:textId="77777777" w:rsidR="00FD4A78" w:rsidRDefault="00FD4A78">
      <w:pPr>
        <w:spacing w:line="240" w:lineRule="auto"/>
        <w:rPr>
          <w:rFonts w:ascii="Lato Light" w:eastAsia="Lato Light" w:hAnsi="Lato Light" w:cs="Lato Light"/>
          <w:color w:val="0E101A"/>
          <w:sz w:val="24"/>
          <w:szCs w:val="24"/>
        </w:rPr>
      </w:pPr>
    </w:p>
    <w:p w14:paraId="070523EC" w14:textId="5F35E558" w:rsidR="00995BEA" w:rsidRDefault="00FD4A78">
      <w:pPr>
        <w:spacing w:line="240" w:lineRule="auto"/>
        <w:rPr>
          <w:rFonts w:ascii="Lato Light" w:eastAsia="Lato Light" w:hAnsi="Lato Light" w:cs="Lato Light"/>
          <w:color w:val="0E101A"/>
          <w:sz w:val="24"/>
          <w:szCs w:val="24"/>
        </w:rPr>
      </w:pPr>
      <w:r>
        <w:rPr>
          <w:rFonts w:ascii="Lato Light" w:eastAsia="Lato Light" w:hAnsi="Lato Light" w:cs="Lato Light"/>
          <w:color w:val="0E101A"/>
          <w:sz w:val="24"/>
          <w:szCs w:val="24"/>
        </w:rPr>
        <w:t>A f</w:t>
      </w:r>
      <w:r w:rsidR="00832459">
        <w:rPr>
          <w:rFonts w:ascii="Lato Light" w:eastAsia="Lato Light" w:hAnsi="Lato Light" w:cs="Lato Light"/>
          <w:color w:val="0E101A"/>
          <w:sz w:val="24"/>
          <w:szCs w:val="24"/>
        </w:rPr>
        <w:t>unding Strategy is a living document that will adapt with new opportunities and the wins and losses we incur along the way. We have found grants reasonably</w:t>
      </w:r>
      <w:r w:rsidR="003A7A1F">
        <w:rPr>
          <w:rFonts w:ascii="Lato Light" w:eastAsia="Lato Light" w:hAnsi="Lato Light" w:cs="Lato Light"/>
          <w:color w:val="0E101A"/>
          <w:sz w:val="24"/>
          <w:szCs w:val="24"/>
        </w:rPr>
        <w:t xml:space="preserve"> worth </w:t>
      </w:r>
      <w:r w:rsidR="0037705C">
        <w:rPr>
          <w:rFonts w:ascii="Lato Light" w:eastAsia="Lato Light" w:hAnsi="Lato Light" w:cs="Lato Light"/>
          <w:color w:val="0E101A"/>
          <w:sz w:val="24"/>
          <w:szCs w:val="24"/>
        </w:rPr>
        <w:t>a five-figure sum</w:t>
      </w:r>
      <w:r w:rsidR="003A7A1F">
        <w:rPr>
          <w:rFonts w:ascii="Lato Light" w:eastAsia="Lato Light" w:hAnsi="Lato Light" w:cs="Lato Light"/>
          <w:color w:val="0E101A"/>
          <w:sz w:val="24"/>
          <w:szCs w:val="24"/>
        </w:rPr>
        <w:t xml:space="preserve"> in the short term, and six figures in the long term. </w:t>
      </w:r>
      <w:r w:rsidR="00832459">
        <w:rPr>
          <w:rFonts w:ascii="Lato Light" w:eastAsia="Lato Light" w:hAnsi="Lato Light" w:cs="Lato Light"/>
          <w:color w:val="0E101A"/>
          <w:sz w:val="24"/>
          <w:szCs w:val="24"/>
        </w:rPr>
        <w:t>Below</w:t>
      </w:r>
      <w:r w:rsidR="0037705C">
        <w:rPr>
          <w:rFonts w:ascii="Lato Light" w:eastAsia="Lato Light" w:hAnsi="Lato Light" w:cs="Lato Light"/>
          <w:color w:val="0E101A"/>
          <w:sz w:val="24"/>
          <w:szCs w:val="24"/>
        </w:rPr>
        <w:t>,</w:t>
      </w:r>
      <w:r w:rsidR="00832459">
        <w:rPr>
          <w:rFonts w:ascii="Lato Light" w:eastAsia="Lato Light" w:hAnsi="Lato Light" w:cs="Lato Light"/>
          <w:color w:val="0E101A"/>
          <w:sz w:val="24"/>
          <w:szCs w:val="24"/>
        </w:rPr>
        <w:t xml:space="preserve"> </w:t>
      </w:r>
      <w:r w:rsidR="0037705C">
        <w:rPr>
          <w:rFonts w:ascii="Lato Light" w:eastAsia="Lato Light" w:hAnsi="Lato Light" w:cs="Lato Light"/>
          <w:color w:val="0E101A"/>
          <w:sz w:val="24"/>
          <w:szCs w:val="24"/>
        </w:rPr>
        <w:t>I</w:t>
      </w:r>
      <w:r w:rsidR="00832459">
        <w:rPr>
          <w:rFonts w:ascii="Lato Light" w:eastAsia="Lato Light" w:hAnsi="Lato Light" w:cs="Lato Light"/>
          <w:color w:val="0E101A"/>
          <w:sz w:val="24"/>
          <w:szCs w:val="24"/>
        </w:rPr>
        <w:t>’ll share the funding research process</w:t>
      </w:r>
      <w:r w:rsidR="000D78DD">
        <w:rPr>
          <w:rFonts w:ascii="Lato Light" w:eastAsia="Lato Light" w:hAnsi="Lato Light" w:cs="Lato Light"/>
          <w:color w:val="0E101A"/>
          <w:sz w:val="24"/>
          <w:szCs w:val="24"/>
        </w:rPr>
        <w:t>,</w:t>
      </w:r>
      <w:r w:rsidR="00832459">
        <w:rPr>
          <w:rFonts w:ascii="Lato Light" w:eastAsia="Lato Light" w:hAnsi="Lato Light" w:cs="Lato Light"/>
          <w:color w:val="0E101A"/>
          <w:sz w:val="24"/>
          <w:szCs w:val="24"/>
        </w:rPr>
        <w:t xml:space="preserve"> next steps to implement the strategy, </w:t>
      </w:r>
      <w:r w:rsidR="000D78DD">
        <w:rPr>
          <w:rFonts w:ascii="Lato Light" w:eastAsia="Lato Light" w:hAnsi="Lato Light" w:cs="Lato Light"/>
          <w:color w:val="0E101A"/>
          <w:sz w:val="24"/>
          <w:szCs w:val="24"/>
        </w:rPr>
        <w:t xml:space="preserve">and </w:t>
      </w:r>
      <w:r w:rsidR="00832459">
        <w:rPr>
          <w:rFonts w:ascii="Lato Light" w:eastAsia="Lato Light" w:hAnsi="Lato Light" w:cs="Lato Light"/>
          <w:color w:val="0E101A"/>
          <w:sz w:val="24"/>
          <w:szCs w:val="24"/>
        </w:rPr>
        <w:t>a list of the top pursuits we recommend.</w:t>
      </w:r>
    </w:p>
    <w:p w14:paraId="6B3FBDDE" w14:textId="77777777" w:rsidR="00995BEA" w:rsidRDefault="00995BEA">
      <w:pPr>
        <w:spacing w:line="240" w:lineRule="auto"/>
        <w:rPr>
          <w:rFonts w:ascii="Lato Light" w:eastAsia="Lato Light" w:hAnsi="Lato Light" w:cs="Lato Light"/>
          <w:color w:val="0E101A"/>
          <w:sz w:val="24"/>
          <w:szCs w:val="24"/>
        </w:rPr>
      </w:pPr>
    </w:p>
    <w:p w14:paraId="0763E324" w14:textId="77777777" w:rsidR="00995BEA" w:rsidRDefault="00832459">
      <w:pPr>
        <w:pStyle w:val="Title"/>
        <w:spacing w:after="0" w:line="240" w:lineRule="auto"/>
        <w:rPr>
          <w:rFonts w:ascii="Lato" w:eastAsia="Lato" w:hAnsi="Lato" w:cs="Lato"/>
          <w:b/>
          <w:color w:val="0E101A"/>
          <w:sz w:val="24"/>
          <w:szCs w:val="24"/>
        </w:rPr>
      </w:pPr>
      <w:bookmarkStart w:id="8" w:name="_o7ykqkovfc8f" w:colFirst="0" w:colLast="0"/>
      <w:bookmarkEnd w:id="8"/>
      <w:r>
        <w:rPr>
          <w:rFonts w:ascii="Lato" w:eastAsia="Lato" w:hAnsi="Lato" w:cs="Lato"/>
          <w:b/>
          <w:color w:val="008080"/>
          <w:sz w:val="28"/>
          <w:szCs w:val="28"/>
        </w:rPr>
        <w:t>Funding Research Process</w:t>
      </w:r>
    </w:p>
    <w:p w14:paraId="1E0D885D" w14:textId="18C56EE2" w:rsidR="009B0AB9" w:rsidRDefault="00FD4A78" w:rsidP="009B0AB9">
      <w:pPr>
        <w:spacing w:line="240" w:lineRule="auto"/>
        <w:rPr>
          <w:rFonts w:ascii="Lato Light" w:eastAsia="Lato Light" w:hAnsi="Lato Light" w:cs="Lato Light"/>
          <w:color w:val="0E101A"/>
          <w:sz w:val="24"/>
          <w:szCs w:val="24"/>
        </w:rPr>
      </w:pPr>
      <w:r>
        <w:rPr>
          <w:rFonts w:ascii="Lato Light" w:eastAsia="Lato Light" w:hAnsi="Lato Light" w:cs="Lato Light"/>
          <w:color w:val="0E101A"/>
          <w:sz w:val="24"/>
          <w:szCs w:val="24"/>
        </w:rPr>
        <w:t xml:space="preserve">The </w:t>
      </w:r>
      <w:r w:rsidR="00184EA2">
        <w:rPr>
          <w:rFonts w:ascii="Lato Light" w:eastAsia="Lato Light" w:hAnsi="Lato Light" w:cs="Lato Light"/>
          <w:color w:val="0E101A"/>
          <w:sz w:val="24"/>
          <w:szCs w:val="24"/>
        </w:rPr>
        <w:t>typical first step</w:t>
      </w:r>
      <w:r w:rsidR="000D78DD">
        <w:rPr>
          <w:rFonts w:ascii="Lato Light" w:eastAsia="Lato Light" w:hAnsi="Lato Light" w:cs="Lato Light"/>
          <w:color w:val="0E101A"/>
          <w:sz w:val="24"/>
          <w:szCs w:val="24"/>
        </w:rPr>
        <w:t xml:space="preserve"> is to </w:t>
      </w:r>
      <w:r w:rsidR="00832459">
        <w:rPr>
          <w:rFonts w:ascii="Lato Light" w:eastAsia="Lato Light" w:hAnsi="Lato Light" w:cs="Lato Light"/>
          <w:color w:val="0E101A"/>
          <w:sz w:val="24"/>
          <w:szCs w:val="24"/>
        </w:rPr>
        <w:t xml:space="preserve">filter grant opportunities by programmatic alignment, funding history, and average award size. </w:t>
      </w:r>
      <w:r w:rsidR="000D78DD">
        <w:rPr>
          <w:rFonts w:ascii="Lato Light" w:eastAsia="Lato Light" w:hAnsi="Lato Light" w:cs="Lato Light"/>
          <w:color w:val="0E101A"/>
          <w:sz w:val="24"/>
          <w:szCs w:val="24"/>
        </w:rPr>
        <w:t xml:space="preserve">Because it was necessary to search for business grants, the applications and databases normally consulted </w:t>
      </w:r>
      <w:r w:rsidR="003A7A1F">
        <w:rPr>
          <w:rFonts w:ascii="Lato Light" w:eastAsia="Lato Light" w:hAnsi="Lato Light" w:cs="Lato Light"/>
          <w:color w:val="0E101A"/>
          <w:sz w:val="24"/>
          <w:szCs w:val="24"/>
        </w:rPr>
        <w:t>were of no use</w:t>
      </w:r>
      <w:r w:rsidR="00035C90">
        <w:rPr>
          <w:rFonts w:ascii="Lato Light" w:eastAsia="Lato Light" w:hAnsi="Lato Light" w:cs="Lato Light"/>
          <w:color w:val="0E101A"/>
          <w:sz w:val="24"/>
          <w:szCs w:val="24"/>
        </w:rPr>
        <w:t xml:space="preserve">, except in the rare case that a foundation grant was willing to consider for-profit applicants. </w:t>
      </w:r>
    </w:p>
    <w:p w14:paraId="20E963DC" w14:textId="77777777" w:rsidR="0017302B" w:rsidRDefault="0017302B" w:rsidP="009B0AB9">
      <w:pPr>
        <w:spacing w:line="240" w:lineRule="auto"/>
        <w:rPr>
          <w:rFonts w:ascii="Lato Light" w:eastAsia="Lato Light" w:hAnsi="Lato Light" w:cs="Lato Light"/>
          <w:color w:val="0E101A"/>
          <w:sz w:val="24"/>
          <w:szCs w:val="24"/>
        </w:rPr>
      </w:pPr>
    </w:p>
    <w:p w14:paraId="2885E139" w14:textId="47697559" w:rsidR="0017302B" w:rsidRPr="003A7A1F" w:rsidRDefault="0017302B" w:rsidP="0017302B">
      <w:pPr>
        <w:widowControl w:val="0"/>
        <w:spacing w:line="240" w:lineRule="auto"/>
        <w:rPr>
          <w:rFonts w:ascii="Lato Light" w:eastAsia="Lato" w:hAnsi="Lato Light" w:cs="Lato"/>
          <w:color w:val="0E101A"/>
          <w:sz w:val="24"/>
          <w:szCs w:val="24"/>
        </w:rPr>
      </w:pPr>
      <w:r w:rsidRPr="003A7A1F">
        <w:rPr>
          <w:rFonts w:ascii="Lato Light" w:eastAsia="Lato" w:hAnsi="Lato Light" w:cs="Lato"/>
          <w:color w:val="0E101A"/>
          <w:sz w:val="24"/>
          <w:szCs w:val="24"/>
        </w:rPr>
        <w:t>Because</w:t>
      </w:r>
      <w:r>
        <w:rPr>
          <w:rFonts w:ascii="Lato Light" w:eastAsia="Lato" w:hAnsi="Lato Light" w:cs="Lato"/>
          <w:color w:val="0E101A"/>
          <w:sz w:val="24"/>
          <w:szCs w:val="24"/>
        </w:rPr>
        <w:t xml:space="preserve"> business grants are rarer than nonprofit grants, there are two traditional redoubts: Small Business Association (</w:t>
      </w:r>
      <w:hyperlink r:id="rId7" w:history="1">
        <w:r w:rsidRPr="0017302B">
          <w:rPr>
            <w:rStyle w:val="Hyperlink"/>
            <w:rFonts w:ascii="Lato Light" w:eastAsia="Lato" w:hAnsi="Lato Light" w:cs="Lato"/>
            <w:sz w:val="24"/>
            <w:szCs w:val="24"/>
          </w:rPr>
          <w:t>SBA</w:t>
        </w:r>
      </w:hyperlink>
      <w:r>
        <w:rPr>
          <w:rFonts w:ascii="Lato Light" w:eastAsia="Lato" w:hAnsi="Lato Light" w:cs="Lato"/>
          <w:color w:val="0E101A"/>
          <w:sz w:val="24"/>
          <w:szCs w:val="24"/>
        </w:rPr>
        <w:t xml:space="preserve">) grants and </w:t>
      </w:r>
      <w:r w:rsidRPr="003A7A1F">
        <w:rPr>
          <w:rFonts w:ascii="Lato Light" w:eastAsia="Lato" w:hAnsi="Lato Light" w:cs="Lato"/>
          <w:color w:val="0E101A"/>
          <w:sz w:val="24"/>
          <w:szCs w:val="24"/>
        </w:rPr>
        <w:t>Small Business Innovation Research (</w:t>
      </w:r>
      <w:hyperlink r:id="rId8" w:history="1">
        <w:r w:rsidRPr="0017302B">
          <w:rPr>
            <w:rStyle w:val="Hyperlink"/>
            <w:rFonts w:ascii="Lato Light" w:eastAsia="Lato" w:hAnsi="Lato Light" w:cs="Lato"/>
            <w:sz w:val="24"/>
            <w:szCs w:val="24"/>
          </w:rPr>
          <w:t>SBIR</w:t>
        </w:r>
      </w:hyperlink>
      <w:r w:rsidRPr="003A7A1F">
        <w:rPr>
          <w:rFonts w:ascii="Lato Light" w:eastAsia="Lato" w:hAnsi="Lato Light" w:cs="Lato"/>
          <w:color w:val="0E101A"/>
          <w:sz w:val="24"/>
          <w:szCs w:val="24"/>
        </w:rPr>
        <w:t>)</w:t>
      </w:r>
      <w:r>
        <w:rPr>
          <w:rFonts w:ascii="Lato Light" w:eastAsia="Lato" w:hAnsi="Lato Light" w:cs="Lato"/>
          <w:color w:val="0E101A"/>
          <w:sz w:val="24"/>
          <w:szCs w:val="24"/>
        </w:rPr>
        <w:t xml:space="preserve"> grants. The bulk of government grants as of the time of this writing are related to two things: Advanced (even AI-assisted) weapons and armor for the Armed Forces, and high-tech interventions for opioid and other addiction. </w:t>
      </w:r>
    </w:p>
    <w:p w14:paraId="1D12863C" w14:textId="77777777" w:rsidR="00035C90" w:rsidRDefault="00035C90" w:rsidP="009B0AB9">
      <w:pPr>
        <w:spacing w:line="240" w:lineRule="auto"/>
        <w:rPr>
          <w:rFonts w:ascii="Lato Light" w:eastAsia="Lato Light" w:hAnsi="Lato Light" w:cs="Lato Light"/>
          <w:color w:val="0E101A"/>
          <w:sz w:val="24"/>
          <w:szCs w:val="24"/>
        </w:rPr>
      </w:pPr>
    </w:p>
    <w:p w14:paraId="28F94117" w14:textId="54CCE825" w:rsidR="00035C90" w:rsidRDefault="00035C90" w:rsidP="009B0AB9">
      <w:pPr>
        <w:spacing w:line="240" w:lineRule="auto"/>
        <w:rPr>
          <w:rFonts w:ascii="Lato Light" w:eastAsia="Lato Light" w:hAnsi="Lato Light" w:cs="Lato Light"/>
          <w:color w:val="0E101A"/>
          <w:sz w:val="24"/>
          <w:szCs w:val="24"/>
        </w:rPr>
      </w:pPr>
      <w:r>
        <w:rPr>
          <w:rFonts w:ascii="Lato Light" w:eastAsia="Lato Light" w:hAnsi="Lato Light" w:cs="Lato Light"/>
          <w:color w:val="0E101A"/>
          <w:sz w:val="24"/>
          <w:szCs w:val="24"/>
        </w:rPr>
        <w:t xml:space="preserve">It was thus necessary to employ </w:t>
      </w:r>
      <w:r w:rsidR="00E15894">
        <w:rPr>
          <w:rFonts w:ascii="Lato Light" w:eastAsia="Lato Light" w:hAnsi="Lato Light" w:cs="Lato Light"/>
          <w:color w:val="0E101A"/>
          <w:sz w:val="24"/>
          <w:szCs w:val="24"/>
        </w:rPr>
        <w:t xml:space="preserve">the sort of </w:t>
      </w:r>
      <w:r>
        <w:rPr>
          <w:rFonts w:ascii="Lato Light" w:eastAsia="Lato Light" w:hAnsi="Lato Light" w:cs="Lato Light"/>
          <w:color w:val="0E101A"/>
          <w:sz w:val="24"/>
          <w:szCs w:val="24"/>
        </w:rPr>
        <w:t xml:space="preserve">advanced internet searches </w:t>
      </w:r>
      <w:r w:rsidR="00E15894">
        <w:rPr>
          <w:rFonts w:ascii="Lato Light" w:eastAsia="Lato Light" w:hAnsi="Lato Light" w:cs="Lato Light"/>
          <w:color w:val="0E101A"/>
          <w:sz w:val="24"/>
          <w:szCs w:val="24"/>
        </w:rPr>
        <w:t>used in</w:t>
      </w:r>
      <w:r>
        <w:rPr>
          <w:rFonts w:ascii="Lato Light" w:eastAsia="Lato Light" w:hAnsi="Lato Light" w:cs="Lato Light"/>
          <w:color w:val="0E101A"/>
          <w:sz w:val="24"/>
          <w:szCs w:val="24"/>
        </w:rPr>
        <w:t xml:space="preserve"> data journalism</w:t>
      </w:r>
      <w:r w:rsidR="00270344">
        <w:rPr>
          <w:rFonts w:ascii="Lato Light" w:eastAsia="Lato Light" w:hAnsi="Lato Light" w:cs="Lato Light"/>
          <w:color w:val="0E101A"/>
          <w:sz w:val="24"/>
          <w:szCs w:val="24"/>
        </w:rPr>
        <w:t>.</w:t>
      </w:r>
    </w:p>
    <w:p w14:paraId="5F728E74" w14:textId="77777777" w:rsidR="005F59A1" w:rsidRDefault="005F59A1" w:rsidP="009B0AB9">
      <w:pPr>
        <w:spacing w:line="240" w:lineRule="auto"/>
        <w:rPr>
          <w:rFonts w:ascii="Lato Light" w:eastAsia="Lato Light" w:hAnsi="Lato Light" w:cs="Lato Light"/>
          <w:color w:val="0E101A"/>
          <w:sz w:val="24"/>
          <w:szCs w:val="24"/>
        </w:rPr>
      </w:pPr>
    </w:p>
    <w:p w14:paraId="7BA4F0F3" w14:textId="1F83248C" w:rsidR="00995BEA" w:rsidRDefault="005F59A1" w:rsidP="00E15894">
      <w:pPr>
        <w:spacing w:line="240" w:lineRule="auto"/>
        <w:rPr>
          <w:rFonts w:ascii="Lato Light" w:eastAsia="Lato Light" w:hAnsi="Lato Light" w:cs="Lato Light"/>
          <w:color w:val="0E101A"/>
          <w:sz w:val="24"/>
          <w:szCs w:val="24"/>
        </w:rPr>
      </w:pPr>
      <w:r w:rsidRPr="003A7A1F">
        <w:rPr>
          <w:rFonts w:ascii="Lato Light" w:eastAsia="Lato Light" w:hAnsi="Lato Light" w:cs="Lato Light"/>
          <w:color w:val="0E101A"/>
          <w:sz w:val="24"/>
          <w:szCs w:val="24"/>
        </w:rPr>
        <w:t>Results fell broadly into two categories: Grants aimed at businesses that have already met certain thresholds for achievement</w:t>
      </w:r>
      <w:r w:rsidR="00A846CC">
        <w:rPr>
          <w:rFonts w:ascii="Lato Light" w:eastAsia="Lato Light" w:hAnsi="Lato Light" w:cs="Lato Light"/>
          <w:color w:val="0E101A"/>
          <w:sz w:val="24"/>
          <w:szCs w:val="24"/>
        </w:rPr>
        <w:t>,</w:t>
      </w:r>
      <w:r w:rsidRPr="003A7A1F">
        <w:rPr>
          <w:rFonts w:ascii="Lato Light" w:eastAsia="Lato Light" w:hAnsi="Lato Light" w:cs="Lato Light"/>
          <w:color w:val="0E101A"/>
          <w:sz w:val="24"/>
          <w:szCs w:val="24"/>
        </w:rPr>
        <w:t xml:space="preserve"> and those marketed at startups. As </w:t>
      </w:r>
      <w:proofErr w:type="spellStart"/>
      <w:r w:rsidRPr="003A7A1F">
        <w:rPr>
          <w:rFonts w:ascii="Lato Light" w:eastAsia="Lato Light" w:hAnsi="Lato Light" w:cs="Lato Light"/>
          <w:color w:val="0E101A"/>
          <w:sz w:val="24"/>
          <w:szCs w:val="24"/>
        </w:rPr>
        <w:t>Epikon</w:t>
      </w:r>
      <w:proofErr w:type="spellEnd"/>
      <w:r w:rsidRPr="003A7A1F">
        <w:rPr>
          <w:rFonts w:ascii="Lato Light" w:eastAsia="Lato Light" w:hAnsi="Lato Light" w:cs="Lato Light"/>
          <w:color w:val="0E101A"/>
          <w:sz w:val="24"/>
          <w:szCs w:val="24"/>
        </w:rPr>
        <w:t xml:space="preserve"> has </w:t>
      </w:r>
      <w:r w:rsidR="00270344" w:rsidRPr="003A7A1F">
        <w:rPr>
          <w:rFonts w:ascii="Lato Light" w:eastAsia="Lato Light" w:hAnsi="Lato Light" w:cs="Lato Light"/>
          <w:color w:val="0E101A"/>
          <w:sz w:val="24"/>
          <w:szCs w:val="24"/>
        </w:rPr>
        <w:t xml:space="preserve">not yet been fully launched, it </w:t>
      </w:r>
      <w:r w:rsidR="00E15894">
        <w:rPr>
          <w:rFonts w:ascii="Lato Light" w:eastAsia="Lato Light" w:hAnsi="Lato Light" w:cs="Lato Light"/>
          <w:color w:val="0E101A"/>
          <w:sz w:val="24"/>
          <w:szCs w:val="24"/>
        </w:rPr>
        <w:t>seemed appropriate to mention both sets of grants.</w:t>
      </w:r>
    </w:p>
    <w:p w14:paraId="266CDB84" w14:textId="77777777" w:rsidR="00E15894" w:rsidRPr="00E15894" w:rsidRDefault="00E15894" w:rsidP="00E15894">
      <w:pPr>
        <w:spacing w:line="240" w:lineRule="auto"/>
        <w:rPr>
          <w:rFonts w:ascii="Lato Light" w:eastAsia="Lato Light" w:hAnsi="Lato Light" w:cs="Lato Light"/>
          <w:color w:val="0E101A"/>
          <w:sz w:val="24"/>
          <w:szCs w:val="24"/>
        </w:rPr>
      </w:pPr>
    </w:p>
    <w:p w14:paraId="01BC8C2C" w14:textId="77777777" w:rsidR="00995BEA" w:rsidRDefault="00832459">
      <w:pPr>
        <w:widowControl w:val="0"/>
        <w:spacing w:line="240" w:lineRule="auto"/>
        <w:rPr>
          <w:rFonts w:ascii="Lato Light" w:eastAsia="Lato Light" w:hAnsi="Lato Light" w:cs="Lato Light"/>
          <w:color w:val="0E101A"/>
          <w:sz w:val="24"/>
          <w:szCs w:val="24"/>
        </w:rPr>
      </w:pPr>
      <w:r>
        <w:rPr>
          <w:rFonts w:ascii="Lato Light" w:eastAsia="Lato Light" w:hAnsi="Lato Light" w:cs="Lato Light"/>
          <w:color w:val="0E101A"/>
          <w:sz w:val="24"/>
          <w:szCs w:val="24"/>
        </w:rPr>
        <w:t>Respectfully,</w:t>
      </w:r>
    </w:p>
    <w:p w14:paraId="395A2B0F" w14:textId="77777777" w:rsidR="00995BEA" w:rsidRDefault="00995BEA">
      <w:pPr>
        <w:widowControl w:val="0"/>
        <w:spacing w:line="240" w:lineRule="auto"/>
        <w:rPr>
          <w:rFonts w:ascii="Lato Light" w:eastAsia="Lato Light" w:hAnsi="Lato Light" w:cs="Lato Light"/>
          <w:color w:val="0E101A"/>
          <w:sz w:val="24"/>
          <w:szCs w:val="24"/>
        </w:rPr>
      </w:pPr>
    </w:p>
    <w:p w14:paraId="6F285E2D" w14:textId="5547326B" w:rsidR="00995BEA" w:rsidRPr="005A5FEA" w:rsidRDefault="00FD4A78" w:rsidP="005A5FEA">
      <w:pPr>
        <w:widowControl w:val="0"/>
        <w:spacing w:line="240" w:lineRule="auto"/>
        <w:rPr>
          <w:rFonts w:ascii="Lato Light" w:eastAsia="Lato Light" w:hAnsi="Lato Light" w:cs="Lato Light"/>
          <w:color w:val="454545"/>
          <w:sz w:val="20"/>
          <w:szCs w:val="20"/>
        </w:rPr>
      </w:pPr>
      <w:r>
        <w:rPr>
          <w:rFonts w:ascii="Lato Light" w:eastAsia="Lato Light" w:hAnsi="Lato Light" w:cs="Lato Light"/>
          <w:color w:val="0E101A"/>
          <w:sz w:val="24"/>
          <w:szCs w:val="24"/>
        </w:rPr>
        <w:t>Christopher Cox</w:t>
      </w:r>
    </w:p>
    <w:p w14:paraId="14C5108B" w14:textId="247382D3" w:rsidR="00995BEA" w:rsidRDefault="00832459">
      <w:pPr>
        <w:pStyle w:val="Heading2"/>
        <w:spacing w:before="0"/>
        <w:rPr>
          <w:rFonts w:ascii="Lato" w:eastAsia="Lato" w:hAnsi="Lato" w:cs="Lato"/>
          <w:b/>
          <w:color w:val="11808A"/>
          <w:sz w:val="48"/>
          <w:szCs w:val="48"/>
        </w:rPr>
      </w:pPr>
      <w:bookmarkStart w:id="9" w:name="_68krdeqtowts" w:colFirst="0" w:colLast="0"/>
      <w:bookmarkStart w:id="10" w:name="_l3f3n7aahex4" w:colFirst="0" w:colLast="0"/>
      <w:bookmarkEnd w:id="9"/>
      <w:bookmarkEnd w:id="10"/>
      <w:r>
        <w:rPr>
          <w:rFonts w:ascii="Lato" w:eastAsia="Lato" w:hAnsi="Lato" w:cs="Lato"/>
          <w:b/>
          <w:color w:val="11808A"/>
          <w:sz w:val="48"/>
          <w:szCs w:val="48"/>
        </w:rPr>
        <w:lastRenderedPageBreak/>
        <w:t>Funding Strategy</w:t>
      </w:r>
    </w:p>
    <w:p w14:paraId="67185C9E" w14:textId="71B38F0E" w:rsidR="00995BEA" w:rsidRDefault="00832459">
      <w:pPr>
        <w:widowControl w:val="0"/>
        <w:spacing w:line="240" w:lineRule="auto"/>
        <w:rPr>
          <w:rFonts w:ascii="Lato Light" w:eastAsia="Lato Light" w:hAnsi="Lato Light" w:cs="Lato Light"/>
        </w:rPr>
      </w:pPr>
      <w:r>
        <w:rPr>
          <w:rFonts w:ascii="Lato Light" w:eastAsia="Lato Light" w:hAnsi="Lato Light" w:cs="Lato Light"/>
          <w:color w:val="454545"/>
        </w:rPr>
        <w:t xml:space="preserve">Last Updated: </w:t>
      </w:r>
      <w:r w:rsidR="0017302B">
        <w:rPr>
          <w:rFonts w:ascii="Lato Light" w:eastAsia="Lato Light" w:hAnsi="Lato Light" w:cs="Lato Light"/>
          <w:color w:val="454545"/>
        </w:rPr>
        <w:t>June 21, 2024</w:t>
      </w:r>
    </w:p>
    <w:p w14:paraId="2CA5F51D" w14:textId="77777777" w:rsidR="00995BEA" w:rsidRDefault="00995BEA">
      <w:pPr>
        <w:rPr>
          <w:rFonts w:ascii="Lato Light" w:eastAsia="Lato Light" w:hAnsi="Lato Light" w:cs="Lato Light"/>
          <w:sz w:val="20"/>
          <w:szCs w:val="20"/>
        </w:rPr>
      </w:pPr>
    </w:p>
    <w:p w14:paraId="75B91999" w14:textId="77777777" w:rsidR="00995BEA" w:rsidRDefault="00832459">
      <w:pPr>
        <w:widowControl w:val="0"/>
        <w:spacing w:line="240" w:lineRule="auto"/>
        <w:rPr>
          <w:rFonts w:ascii="Lato" w:eastAsia="Lato" w:hAnsi="Lato" w:cs="Lato"/>
          <w:b/>
          <w:sz w:val="24"/>
          <w:szCs w:val="24"/>
        </w:rPr>
      </w:pPr>
      <w:r>
        <w:rPr>
          <w:rFonts w:ascii="Lato" w:eastAsia="Lato" w:hAnsi="Lato" w:cs="Lato"/>
          <w:b/>
          <w:color w:val="58CFD6"/>
          <w:sz w:val="28"/>
          <w:szCs w:val="28"/>
        </w:rPr>
        <w:t>Funding Sources to Consider</w:t>
      </w:r>
    </w:p>
    <w:p w14:paraId="5917E809" w14:textId="77777777" w:rsidR="00995BEA" w:rsidRDefault="00995BEA">
      <w:pPr>
        <w:widowControl w:val="0"/>
        <w:spacing w:line="240" w:lineRule="auto"/>
        <w:rPr>
          <w:rFonts w:ascii="Lato Light" w:eastAsia="Lato Light" w:hAnsi="Lato Light" w:cs="Lato Light"/>
          <w:sz w:val="24"/>
          <w:szCs w:val="24"/>
        </w:rPr>
      </w:pPr>
    </w:p>
    <w:tbl>
      <w:tblPr>
        <w:tblStyle w:val="a0"/>
        <w:tblW w:w="10845"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firstRow="0" w:lastRow="0" w:firstColumn="0" w:lastColumn="0" w:noHBand="1" w:noVBand="1"/>
      </w:tblPr>
      <w:tblGrid>
        <w:gridCol w:w="1875"/>
        <w:gridCol w:w="2355"/>
        <w:gridCol w:w="1965"/>
        <w:gridCol w:w="1500"/>
        <w:gridCol w:w="1065"/>
        <w:gridCol w:w="2085"/>
      </w:tblGrid>
      <w:tr w:rsidR="00995BEA" w14:paraId="7091C9CD" w14:textId="77777777">
        <w:trPr>
          <w:trHeight w:val="420"/>
        </w:trPr>
        <w:tc>
          <w:tcPr>
            <w:tcW w:w="1875" w:type="dxa"/>
            <w:tcBorders>
              <w:top w:val="single" w:sz="8" w:space="0" w:color="434343"/>
              <w:left w:val="single" w:sz="8" w:space="0" w:color="434343"/>
              <w:bottom w:val="single" w:sz="8" w:space="0" w:color="434343"/>
              <w:right w:val="single" w:sz="8" w:space="0" w:color="434343"/>
            </w:tcBorders>
            <w:shd w:val="clear" w:color="auto" w:fill="11808A"/>
            <w:tcMar>
              <w:top w:w="0" w:type="dxa"/>
              <w:left w:w="0" w:type="dxa"/>
              <w:bottom w:w="0" w:type="dxa"/>
              <w:right w:w="0" w:type="dxa"/>
            </w:tcMar>
            <w:vAlign w:val="center"/>
          </w:tcPr>
          <w:p w14:paraId="052D7904" w14:textId="77777777" w:rsidR="00995BEA" w:rsidRDefault="00832459">
            <w:pPr>
              <w:widowControl w:val="0"/>
              <w:spacing w:line="240" w:lineRule="auto"/>
              <w:jc w:val="center"/>
              <w:rPr>
                <w:rFonts w:ascii="Lato Light" w:eastAsia="Lato Light" w:hAnsi="Lato Light" w:cs="Lato Light"/>
                <w:color w:val="FFFFFF"/>
              </w:rPr>
            </w:pPr>
            <w:r>
              <w:rPr>
                <w:rFonts w:ascii="Lato Light" w:eastAsia="Lato Light" w:hAnsi="Lato Light" w:cs="Lato Light"/>
                <w:color w:val="FFFFFF"/>
              </w:rPr>
              <w:t>Funding Agency</w:t>
            </w:r>
          </w:p>
        </w:tc>
        <w:tc>
          <w:tcPr>
            <w:tcW w:w="2355" w:type="dxa"/>
            <w:tcBorders>
              <w:top w:val="single" w:sz="8" w:space="0" w:color="434343"/>
              <w:left w:val="single" w:sz="8" w:space="0" w:color="434343"/>
              <w:bottom w:val="single" w:sz="8" w:space="0" w:color="434343"/>
              <w:right w:val="single" w:sz="8" w:space="0" w:color="434343"/>
            </w:tcBorders>
            <w:shd w:val="clear" w:color="auto" w:fill="11808A"/>
            <w:tcMar>
              <w:top w:w="0" w:type="dxa"/>
              <w:left w:w="0" w:type="dxa"/>
              <w:bottom w:w="0" w:type="dxa"/>
              <w:right w:w="0" w:type="dxa"/>
            </w:tcMar>
            <w:vAlign w:val="center"/>
          </w:tcPr>
          <w:p w14:paraId="3C883677" w14:textId="77777777" w:rsidR="00995BEA" w:rsidRDefault="00832459">
            <w:pPr>
              <w:widowControl w:val="0"/>
              <w:spacing w:line="240" w:lineRule="auto"/>
              <w:jc w:val="center"/>
              <w:rPr>
                <w:rFonts w:ascii="Lato Light" w:eastAsia="Lato Light" w:hAnsi="Lato Light" w:cs="Lato Light"/>
                <w:color w:val="FFFFFF"/>
              </w:rPr>
            </w:pPr>
            <w:r>
              <w:rPr>
                <w:rFonts w:ascii="Lato Light" w:eastAsia="Lato Light" w:hAnsi="Lato Light" w:cs="Lato Light"/>
                <w:color w:val="FFFFFF"/>
              </w:rPr>
              <w:t>Program</w:t>
            </w:r>
          </w:p>
        </w:tc>
        <w:tc>
          <w:tcPr>
            <w:tcW w:w="1965" w:type="dxa"/>
            <w:tcBorders>
              <w:top w:val="single" w:sz="8" w:space="0" w:color="434343"/>
              <w:left w:val="single" w:sz="8" w:space="0" w:color="434343"/>
              <w:bottom w:val="single" w:sz="8" w:space="0" w:color="434343"/>
              <w:right w:val="single" w:sz="8" w:space="0" w:color="434343"/>
            </w:tcBorders>
            <w:shd w:val="clear" w:color="auto" w:fill="11808A"/>
            <w:tcMar>
              <w:top w:w="0" w:type="dxa"/>
              <w:left w:w="0" w:type="dxa"/>
              <w:bottom w:w="0" w:type="dxa"/>
              <w:right w:w="0" w:type="dxa"/>
            </w:tcMar>
            <w:vAlign w:val="center"/>
          </w:tcPr>
          <w:p w14:paraId="509E4CEB" w14:textId="77777777" w:rsidR="00995BEA" w:rsidRDefault="00832459">
            <w:pPr>
              <w:widowControl w:val="0"/>
              <w:spacing w:line="240" w:lineRule="auto"/>
              <w:jc w:val="center"/>
              <w:rPr>
                <w:rFonts w:ascii="Lato Light" w:eastAsia="Lato Light" w:hAnsi="Lato Light" w:cs="Lato Light"/>
                <w:color w:val="FFFFFF"/>
              </w:rPr>
            </w:pPr>
            <w:r>
              <w:rPr>
                <w:rFonts w:ascii="Lato Light" w:eastAsia="Lato Light" w:hAnsi="Lato Light" w:cs="Lato Light"/>
                <w:color w:val="FFFFFF"/>
              </w:rPr>
              <w:t>Eligible Projects</w:t>
            </w:r>
          </w:p>
        </w:tc>
        <w:tc>
          <w:tcPr>
            <w:tcW w:w="1500" w:type="dxa"/>
            <w:tcBorders>
              <w:top w:val="single" w:sz="8" w:space="0" w:color="434343"/>
              <w:left w:val="single" w:sz="8" w:space="0" w:color="434343"/>
              <w:bottom w:val="single" w:sz="8" w:space="0" w:color="434343"/>
              <w:right w:val="single" w:sz="8" w:space="0" w:color="434343"/>
            </w:tcBorders>
            <w:shd w:val="clear" w:color="auto" w:fill="11808A"/>
            <w:tcMar>
              <w:top w:w="0" w:type="dxa"/>
              <w:left w:w="0" w:type="dxa"/>
              <w:bottom w:w="0" w:type="dxa"/>
              <w:right w:w="0" w:type="dxa"/>
            </w:tcMar>
            <w:vAlign w:val="center"/>
          </w:tcPr>
          <w:p w14:paraId="63F9BD78" w14:textId="77777777" w:rsidR="00995BEA" w:rsidRDefault="00832459">
            <w:pPr>
              <w:widowControl w:val="0"/>
              <w:spacing w:line="240" w:lineRule="auto"/>
              <w:jc w:val="center"/>
              <w:rPr>
                <w:rFonts w:ascii="Lato Light" w:eastAsia="Lato Light" w:hAnsi="Lato Light" w:cs="Lato Light"/>
                <w:color w:val="FFFFFF"/>
              </w:rPr>
            </w:pPr>
            <w:r>
              <w:rPr>
                <w:rFonts w:ascii="Lato Light" w:eastAsia="Lato Light" w:hAnsi="Lato Light" w:cs="Lato Light"/>
                <w:color w:val="FFFFFF"/>
              </w:rPr>
              <w:t>Funding Available</w:t>
            </w:r>
          </w:p>
        </w:tc>
        <w:tc>
          <w:tcPr>
            <w:tcW w:w="1065" w:type="dxa"/>
            <w:tcBorders>
              <w:top w:val="single" w:sz="8" w:space="0" w:color="434343"/>
              <w:left w:val="single" w:sz="8" w:space="0" w:color="434343"/>
              <w:bottom w:val="single" w:sz="8" w:space="0" w:color="434343"/>
              <w:right w:val="single" w:sz="8" w:space="0" w:color="434343"/>
            </w:tcBorders>
            <w:shd w:val="clear" w:color="auto" w:fill="11808A"/>
            <w:tcMar>
              <w:top w:w="0" w:type="dxa"/>
              <w:left w:w="0" w:type="dxa"/>
              <w:bottom w:w="0" w:type="dxa"/>
              <w:right w:w="0" w:type="dxa"/>
            </w:tcMar>
            <w:vAlign w:val="center"/>
          </w:tcPr>
          <w:p w14:paraId="7EE68639" w14:textId="77777777" w:rsidR="00995BEA" w:rsidRDefault="00832459">
            <w:pPr>
              <w:widowControl w:val="0"/>
              <w:spacing w:line="240" w:lineRule="auto"/>
              <w:jc w:val="center"/>
              <w:rPr>
                <w:rFonts w:ascii="Lato Light" w:eastAsia="Lato Light" w:hAnsi="Lato Light" w:cs="Lato Light"/>
                <w:color w:val="FFFFFF"/>
              </w:rPr>
            </w:pPr>
            <w:r>
              <w:rPr>
                <w:rFonts w:ascii="Lato Light" w:eastAsia="Lato Light" w:hAnsi="Lato Light" w:cs="Lato Light"/>
                <w:color w:val="FFFFFF"/>
              </w:rPr>
              <w:t>Deadline</w:t>
            </w:r>
          </w:p>
        </w:tc>
        <w:tc>
          <w:tcPr>
            <w:tcW w:w="2085" w:type="dxa"/>
            <w:tcBorders>
              <w:top w:val="single" w:sz="8" w:space="0" w:color="434343"/>
              <w:left w:val="single" w:sz="8" w:space="0" w:color="434343"/>
              <w:bottom w:val="single" w:sz="8" w:space="0" w:color="434343"/>
              <w:right w:val="single" w:sz="8" w:space="0" w:color="434343"/>
            </w:tcBorders>
            <w:shd w:val="clear" w:color="auto" w:fill="11808A"/>
            <w:tcMar>
              <w:top w:w="0" w:type="dxa"/>
              <w:left w:w="0" w:type="dxa"/>
              <w:bottom w:w="0" w:type="dxa"/>
              <w:right w:w="0" w:type="dxa"/>
            </w:tcMar>
            <w:vAlign w:val="center"/>
          </w:tcPr>
          <w:p w14:paraId="6CB82C8B" w14:textId="77777777" w:rsidR="00995BEA" w:rsidRDefault="00832459">
            <w:pPr>
              <w:widowControl w:val="0"/>
              <w:spacing w:line="240" w:lineRule="auto"/>
              <w:jc w:val="center"/>
              <w:rPr>
                <w:rFonts w:ascii="Lato Light" w:eastAsia="Lato Light" w:hAnsi="Lato Light" w:cs="Lato Light"/>
                <w:color w:val="FFFFFF"/>
              </w:rPr>
            </w:pPr>
            <w:r>
              <w:rPr>
                <w:rFonts w:ascii="Lato Light" w:eastAsia="Lato Light" w:hAnsi="Lato Light" w:cs="Lato Light"/>
                <w:color w:val="FFFFFF"/>
              </w:rPr>
              <w:t>Website</w:t>
            </w:r>
          </w:p>
        </w:tc>
      </w:tr>
      <w:tr w:rsidR="00995BEA" w14:paraId="6A44C772" w14:textId="77777777">
        <w:trPr>
          <w:trHeight w:val="420"/>
        </w:trPr>
        <w:tc>
          <w:tcPr>
            <w:tcW w:w="1875" w:type="dxa"/>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23F7C0AD" w14:textId="35619787" w:rsidR="00995BEA" w:rsidRDefault="00686E81">
            <w:pPr>
              <w:widowControl w:val="0"/>
              <w:spacing w:line="240" w:lineRule="auto"/>
              <w:rPr>
                <w:rFonts w:ascii="Lato" w:eastAsia="Lato" w:hAnsi="Lato" w:cs="Lato"/>
                <w:b/>
              </w:rPr>
            </w:pPr>
            <w:r>
              <w:rPr>
                <w:rFonts w:ascii="Lato" w:eastAsia="Lato" w:hAnsi="Lato" w:cs="Lato"/>
                <w:b/>
                <w:color w:val="358180"/>
              </w:rPr>
              <w:t>Women’s Net</w:t>
            </w:r>
            <w:r w:rsidR="00832459">
              <w:rPr>
                <w:rFonts w:ascii="Lato" w:eastAsia="Lato" w:hAnsi="Lato" w:cs="Lato"/>
                <w:b/>
              </w:rPr>
              <w:t xml:space="preserve"> </w:t>
            </w:r>
          </w:p>
        </w:tc>
        <w:tc>
          <w:tcPr>
            <w:tcW w:w="2355" w:type="dxa"/>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72A7626B" w14:textId="733D56F1" w:rsidR="00995BEA" w:rsidRDefault="00686E81">
            <w:pPr>
              <w:widowControl w:val="0"/>
              <w:pBdr>
                <w:top w:val="nil"/>
                <w:left w:val="nil"/>
                <w:bottom w:val="nil"/>
                <w:right w:val="nil"/>
                <w:between w:val="nil"/>
              </w:pBdr>
              <w:spacing w:line="240" w:lineRule="auto"/>
              <w:rPr>
                <w:rFonts w:ascii="Lato Light" w:eastAsia="Lato Light" w:hAnsi="Lato Light" w:cs="Lato Light"/>
              </w:rPr>
            </w:pPr>
            <w:r>
              <w:rPr>
                <w:rFonts w:ascii="Lato Light" w:eastAsia="Lato Light" w:hAnsi="Lato Light" w:cs="Lato Light"/>
              </w:rPr>
              <w:t>Amber Grant; Startup Grant; Business Category Grant</w:t>
            </w:r>
          </w:p>
        </w:tc>
        <w:tc>
          <w:tcPr>
            <w:tcW w:w="1965" w:type="dxa"/>
            <w:tcBorders>
              <w:top w:val="single" w:sz="8" w:space="0" w:color="434343"/>
              <w:left w:val="single" w:sz="8" w:space="0" w:color="434343"/>
              <w:bottom w:val="single" w:sz="8" w:space="0" w:color="434343"/>
              <w:right w:val="single" w:sz="8" w:space="0" w:color="434343"/>
            </w:tcBorders>
            <w:tcMar>
              <w:top w:w="0" w:type="dxa"/>
              <w:left w:w="0" w:type="dxa"/>
              <w:bottom w:w="0" w:type="dxa"/>
              <w:right w:w="0" w:type="dxa"/>
            </w:tcMar>
          </w:tcPr>
          <w:p w14:paraId="1A779E35" w14:textId="42FE1688" w:rsidR="00995BEA" w:rsidRDefault="00686E81">
            <w:pPr>
              <w:widowControl w:val="0"/>
              <w:pBdr>
                <w:top w:val="nil"/>
                <w:left w:val="nil"/>
                <w:bottom w:val="nil"/>
                <w:right w:val="nil"/>
                <w:between w:val="nil"/>
              </w:pBdr>
              <w:spacing w:line="240" w:lineRule="auto"/>
              <w:rPr>
                <w:rFonts w:ascii="Lato Light" w:eastAsia="Lato Light" w:hAnsi="Lato Light" w:cs="Lato Light"/>
              </w:rPr>
            </w:pPr>
            <w:r>
              <w:rPr>
                <w:rFonts w:ascii="Lato Light" w:eastAsia="Lato Light" w:hAnsi="Lato Light" w:cs="Lato Light"/>
              </w:rPr>
              <w:t>Various</w:t>
            </w:r>
          </w:p>
        </w:tc>
        <w:tc>
          <w:tcPr>
            <w:tcW w:w="1500" w:type="dxa"/>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79FD0A21" w14:textId="57E429A2" w:rsidR="00995BEA" w:rsidRDefault="005F1994">
            <w:pPr>
              <w:widowControl w:val="0"/>
              <w:spacing w:line="240" w:lineRule="auto"/>
              <w:rPr>
                <w:rFonts w:ascii="Lato Light" w:eastAsia="Lato Light" w:hAnsi="Lato Light" w:cs="Lato Light"/>
              </w:rPr>
            </w:pPr>
            <w:r>
              <w:rPr>
                <w:rFonts w:ascii="Lato Light" w:eastAsia="Lato Light" w:hAnsi="Lato Light" w:cs="Lato Light"/>
              </w:rPr>
              <w:t>$</w:t>
            </w:r>
            <w:r w:rsidR="00686E81">
              <w:rPr>
                <w:rFonts w:ascii="Lato Light" w:eastAsia="Lato Light" w:hAnsi="Lato Light" w:cs="Lato Light"/>
              </w:rPr>
              <w:t xml:space="preserve">10K – </w:t>
            </w:r>
            <w:r>
              <w:rPr>
                <w:rFonts w:ascii="Lato Light" w:eastAsia="Lato Light" w:hAnsi="Lato Light" w:cs="Lato Light"/>
              </w:rPr>
              <w:t>$</w:t>
            </w:r>
            <w:r w:rsidR="00686E81">
              <w:rPr>
                <w:rFonts w:ascii="Lato Light" w:eastAsia="Lato Light" w:hAnsi="Lato Light" w:cs="Lato Light"/>
              </w:rPr>
              <w:t>35K</w:t>
            </w:r>
          </w:p>
        </w:tc>
        <w:tc>
          <w:tcPr>
            <w:tcW w:w="1065" w:type="dxa"/>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7B7A7AA3" w14:textId="0CA92144" w:rsidR="00995BEA" w:rsidRDefault="00686E81">
            <w:pPr>
              <w:widowControl w:val="0"/>
              <w:spacing w:line="240" w:lineRule="auto"/>
              <w:rPr>
                <w:rFonts w:ascii="Lato Light" w:eastAsia="Lato Light" w:hAnsi="Lato Light" w:cs="Lato Light"/>
              </w:rPr>
            </w:pPr>
            <w:r>
              <w:rPr>
                <w:rFonts w:ascii="Lato Light" w:eastAsia="Lato Light" w:hAnsi="Lato Light" w:cs="Lato Light"/>
              </w:rPr>
              <w:t>Monthly</w:t>
            </w:r>
          </w:p>
        </w:tc>
        <w:tc>
          <w:tcPr>
            <w:tcW w:w="2085" w:type="dxa"/>
            <w:tcBorders>
              <w:top w:val="single" w:sz="8" w:space="0" w:color="434343"/>
              <w:left w:val="single" w:sz="8" w:space="0" w:color="434343"/>
              <w:bottom w:val="single" w:sz="8" w:space="0" w:color="434343"/>
              <w:right w:val="single" w:sz="8" w:space="0" w:color="434343"/>
            </w:tcBorders>
            <w:tcMar>
              <w:top w:w="0" w:type="dxa"/>
              <w:left w:w="0" w:type="dxa"/>
              <w:bottom w:w="0" w:type="dxa"/>
              <w:right w:w="0" w:type="dxa"/>
            </w:tcMar>
          </w:tcPr>
          <w:p w14:paraId="24BFB9B9" w14:textId="0273620F" w:rsidR="00995BEA" w:rsidRDefault="00626440">
            <w:pPr>
              <w:widowControl w:val="0"/>
              <w:spacing w:line="240" w:lineRule="auto"/>
              <w:rPr>
                <w:rFonts w:ascii="Lato Light" w:eastAsia="Lato Light" w:hAnsi="Lato Light" w:cs="Lato Light"/>
                <w:color w:val="0000FF"/>
                <w:u w:val="single"/>
              </w:rPr>
            </w:pPr>
            <w:hyperlink r:id="rId9" w:history="1">
              <w:r w:rsidR="00832459" w:rsidRPr="00065CD9">
                <w:rPr>
                  <w:rStyle w:val="Hyperlink"/>
                  <w:rFonts w:ascii="Lato Light" w:eastAsia="Lato Light" w:hAnsi="Lato Light" w:cs="Lato Light"/>
                </w:rPr>
                <w:t>Website</w:t>
              </w:r>
            </w:hyperlink>
          </w:p>
        </w:tc>
      </w:tr>
      <w:tr w:rsidR="00995BEA" w14:paraId="17F6A063" w14:textId="77777777">
        <w:trPr>
          <w:trHeight w:val="1440"/>
        </w:trPr>
        <w:tc>
          <w:tcPr>
            <w:tcW w:w="10845" w:type="dxa"/>
            <w:gridSpan w:val="6"/>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6BA44710" w14:textId="77777777" w:rsidR="00995BEA" w:rsidRDefault="00995BEA">
            <w:pPr>
              <w:widowControl w:val="0"/>
              <w:spacing w:line="240" w:lineRule="auto"/>
              <w:rPr>
                <w:rFonts w:ascii="Lato Light" w:eastAsia="Lato Light" w:hAnsi="Lato Light" w:cs="Lato Light"/>
              </w:rPr>
            </w:pPr>
          </w:p>
          <w:p w14:paraId="3CDFC29A" w14:textId="3F5F40B6" w:rsidR="003E6894" w:rsidRDefault="00686E81">
            <w:pPr>
              <w:widowControl w:val="0"/>
              <w:spacing w:line="240" w:lineRule="auto"/>
              <w:rPr>
                <w:rFonts w:ascii="Lato Light" w:eastAsia="Lato Light" w:hAnsi="Lato Light" w:cs="Lato Light"/>
              </w:rPr>
            </w:pPr>
            <w:r>
              <w:rPr>
                <w:rFonts w:ascii="Lato Light" w:eastAsia="Lato Light" w:hAnsi="Lato Light" w:cs="Lato Light"/>
              </w:rPr>
              <w:t xml:space="preserve">Women’s Net </w:t>
            </w:r>
            <w:r w:rsidR="003E6894">
              <w:rPr>
                <w:rFonts w:ascii="Lato Light" w:eastAsia="Lato Light" w:hAnsi="Lato Light" w:cs="Lato Light"/>
              </w:rPr>
              <w:t xml:space="preserve">offers three grants of </w:t>
            </w:r>
            <w:r w:rsidR="00A846CC">
              <w:rPr>
                <w:rFonts w:ascii="Lato Light" w:eastAsia="Lato Light" w:hAnsi="Lato Light" w:cs="Lato Light"/>
              </w:rPr>
              <w:t xml:space="preserve">at least </w:t>
            </w:r>
            <w:r w:rsidR="003E6894">
              <w:rPr>
                <w:rFonts w:ascii="Lato Light" w:eastAsia="Lato Light" w:hAnsi="Lato Light" w:cs="Lato Light"/>
              </w:rPr>
              <w:t xml:space="preserve">$10,000 each: The Amber </w:t>
            </w:r>
            <w:r w:rsidR="00A846CC">
              <w:rPr>
                <w:rFonts w:ascii="Lato Light" w:eastAsia="Lato Light" w:hAnsi="Lato Light" w:cs="Lato Light"/>
              </w:rPr>
              <w:t>G</w:t>
            </w:r>
            <w:r w:rsidR="003E6894">
              <w:rPr>
                <w:rFonts w:ascii="Lato Light" w:eastAsia="Lato Light" w:hAnsi="Lato Light" w:cs="Lato Light"/>
              </w:rPr>
              <w:t xml:space="preserve">rant, for which all businesses can apply; the </w:t>
            </w:r>
            <w:r w:rsidR="00A846CC">
              <w:rPr>
                <w:rFonts w:ascii="Lato Light" w:eastAsia="Lato Light" w:hAnsi="Lato Light" w:cs="Lato Light"/>
              </w:rPr>
              <w:t>S</w:t>
            </w:r>
            <w:r w:rsidR="003E6894">
              <w:rPr>
                <w:rFonts w:ascii="Lato Light" w:eastAsia="Lato Light" w:hAnsi="Lato Light" w:cs="Lato Light"/>
              </w:rPr>
              <w:t xml:space="preserve">tartup grant, to which businesses can apply if they have fewer than $10,000 of revenue; and the </w:t>
            </w:r>
            <w:r w:rsidR="00A846CC">
              <w:rPr>
                <w:rFonts w:ascii="Lato Light" w:eastAsia="Lato Light" w:hAnsi="Lato Light" w:cs="Lato Light"/>
              </w:rPr>
              <w:t>B</w:t>
            </w:r>
            <w:r w:rsidR="003E6894">
              <w:rPr>
                <w:rFonts w:ascii="Lato Light" w:eastAsia="Lato Light" w:hAnsi="Lato Light" w:cs="Lato Light"/>
              </w:rPr>
              <w:t xml:space="preserve">usiness </w:t>
            </w:r>
            <w:r w:rsidR="00A846CC">
              <w:rPr>
                <w:rFonts w:ascii="Lato Light" w:eastAsia="Lato Light" w:hAnsi="Lato Light" w:cs="Lato Light"/>
              </w:rPr>
              <w:t>C</w:t>
            </w:r>
            <w:r w:rsidR="003E6894">
              <w:rPr>
                <w:rFonts w:ascii="Lato Light" w:eastAsia="Lato Light" w:hAnsi="Lato Light" w:cs="Lato Light"/>
              </w:rPr>
              <w:t xml:space="preserve">ategory grant, which applies to businesses that do not normally win the first two grants. </w:t>
            </w:r>
          </w:p>
          <w:p w14:paraId="071329EC" w14:textId="77777777" w:rsidR="003E6894" w:rsidRDefault="003E6894">
            <w:pPr>
              <w:widowControl w:val="0"/>
              <w:spacing w:line="240" w:lineRule="auto"/>
              <w:rPr>
                <w:rFonts w:ascii="Lato Light" w:eastAsia="Lato Light" w:hAnsi="Lato Light" w:cs="Lato Light"/>
              </w:rPr>
            </w:pPr>
          </w:p>
          <w:p w14:paraId="0B998B28" w14:textId="7916744A" w:rsidR="00BF7B2A" w:rsidRDefault="00BF7B2A">
            <w:pPr>
              <w:widowControl w:val="0"/>
              <w:spacing w:line="240" w:lineRule="auto"/>
              <w:rPr>
                <w:rFonts w:ascii="Lato Light" w:eastAsia="Lato Light" w:hAnsi="Lato Light" w:cs="Lato Light"/>
              </w:rPr>
            </w:pPr>
            <w:r>
              <w:rPr>
                <w:rFonts w:ascii="Lato Light" w:eastAsia="Lato Light" w:hAnsi="Lato Light" w:cs="Lato Light"/>
              </w:rPr>
              <w:t>The Amber Grant’s parameters are wide open, which is never ideal.</w:t>
            </w:r>
          </w:p>
          <w:p w14:paraId="63EC85D6" w14:textId="77777777" w:rsidR="00BF7B2A" w:rsidRDefault="00BF7B2A">
            <w:pPr>
              <w:widowControl w:val="0"/>
              <w:spacing w:line="240" w:lineRule="auto"/>
              <w:rPr>
                <w:rFonts w:ascii="Lato Light" w:eastAsia="Lato Light" w:hAnsi="Lato Light" w:cs="Lato Light"/>
              </w:rPr>
            </w:pPr>
          </w:p>
          <w:p w14:paraId="7A8749DD" w14:textId="08BD896E" w:rsidR="00ED5F62" w:rsidRDefault="003E6894">
            <w:pPr>
              <w:widowControl w:val="0"/>
              <w:spacing w:line="240" w:lineRule="auto"/>
              <w:rPr>
                <w:rFonts w:ascii="Lato Light" w:eastAsia="Lato Light" w:hAnsi="Lato Light" w:cs="Lato Light"/>
              </w:rPr>
            </w:pPr>
            <w:r>
              <w:rPr>
                <w:rFonts w:ascii="Lato Light" w:eastAsia="Lato Light" w:hAnsi="Lato Light" w:cs="Lato Light"/>
              </w:rPr>
              <w:t xml:space="preserve">Each September, the Business Category grant is awarded to a business related to “Education and Child Care.” Past winners have been diverse in their </w:t>
            </w:r>
            <w:r w:rsidR="00ED5F62">
              <w:rPr>
                <w:rFonts w:ascii="Lato Light" w:eastAsia="Lato Light" w:hAnsi="Lato Light" w:cs="Lato Light"/>
              </w:rPr>
              <w:t>focus, but the wording of the grant tends to presume applications by after</w:t>
            </w:r>
            <w:r w:rsidR="00A846CC">
              <w:rPr>
                <w:rFonts w:ascii="Lato Light" w:eastAsia="Lato Light" w:hAnsi="Lato Light" w:cs="Lato Light"/>
              </w:rPr>
              <w:t>-</w:t>
            </w:r>
            <w:r w:rsidR="00ED5F62">
              <w:rPr>
                <w:rFonts w:ascii="Lato Light" w:eastAsia="Lato Light" w:hAnsi="Lato Light" w:cs="Lato Light"/>
              </w:rPr>
              <w:t xml:space="preserve"> school programs</w:t>
            </w:r>
            <w:r w:rsidR="00A846CC">
              <w:rPr>
                <w:rFonts w:ascii="Lato Light" w:eastAsia="Lato Light" w:hAnsi="Lato Light" w:cs="Lato Light"/>
              </w:rPr>
              <w:t>,</w:t>
            </w:r>
            <w:r w:rsidR="00ED5F62">
              <w:rPr>
                <w:rFonts w:ascii="Lato Light" w:eastAsia="Lato Light" w:hAnsi="Lato Light" w:cs="Lato Light"/>
              </w:rPr>
              <w:t xml:space="preserve"> and those taking care of very young children. </w:t>
            </w:r>
          </w:p>
          <w:p w14:paraId="5F18A817" w14:textId="77777777" w:rsidR="00ED5F62" w:rsidRDefault="00ED5F62">
            <w:pPr>
              <w:widowControl w:val="0"/>
              <w:spacing w:line="240" w:lineRule="auto"/>
              <w:rPr>
                <w:rFonts w:ascii="Lato Light" w:eastAsia="Lato Light" w:hAnsi="Lato Light" w:cs="Lato Light"/>
              </w:rPr>
            </w:pPr>
          </w:p>
          <w:p w14:paraId="0174996B" w14:textId="0CC496F0" w:rsidR="00995BEA" w:rsidRDefault="00ED5F62">
            <w:pPr>
              <w:widowControl w:val="0"/>
              <w:spacing w:line="240" w:lineRule="auto"/>
              <w:rPr>
                <w:rFonts w:ascii="Lato Light" w:eastAsia="Lato Light" w:hAnsi="Lato Light" w:cs="Lato Light"/>
              </w:rPr>
            </w:pPr>
            <w:r>
              <w:rPr>
                <w:rFonts w:ascii="Lato Light" w:eastAsia="Lato Light" w:hAnsi="Lato Light" w:cs="Lato Light"/>
              </w:rPr>
              <w:t xml:space="preserve">Thus, it appears that the Startup Grant is the best choice for </w:t>
            </w:r>
            <w:proofErr w:type="spellStart"/>
            <w:r>
              <w:rPr>
                <w:rFonts w:ascii="Lato Light" w:eastAsia="Lato Light" w:hAnsi="Lato Light" w:cs="Lato Light"/>
              </w:rPr>
              <w:t>Epikon</w:t>
            </w:r>
            <w:proofErr w:type="spellEnd"/>
            <w:r>
              <w:rPr>
                <w:rFonts w:ascii="Lato Light" w:eastAsia="Lato Light" w:hAnsi="Lato Light" w:cs="Lato Light"/>
              </w:rPr>
              <w:t xml:space="preserve">. </w:t>
            </w:r>
            <w:r w:rsidR="00C42EE2">
              <w:rPr>
                <w:rFonts w:ascii="Lato Light" w:eastAsia="Lato Light" w:hAnsi="Lato Light" w:cs="Lato Light"/>
              </w:rPr>
              <w:t xml:space="preserve">This is the only </w:t>
            </w:r>
            <w:r w:rsidR="00BF7B2A">
              <w:rPr>
                <w:rFonts w:ascii="Lato Light" w:eastAsia="Lato Light" w:hAnsi="Lato Light" w:cs="Lato Light"/>
              </w:rPr>
              <w:t xml:space="preserve">grant in this funding strategy that seems to be specifically geared to completely new businesses, and an application can be submitted at any time. </w:t>
            </w:r>
          </w:p>
          <w:p w14:paraId="712E4AC0" w14:textId="77777777" w:rsidR="00995BEA" w:rsidRDefault="00995BEA">
            <w:pPr>
              <w:widowControl w:val="0"/>
              <w:spacing w:line="240" w:lineRule="auto"/>
              <w:rPr>
                <w:rFonts w:ascii="Lato Light" w:eastAsia="Lato Light" w:hAnsi="Lato Light" w:cs="Lato Light"/>
              </w:rPr>
            </w:pPr>
          </w:p>
        </w:tc>
      </w:tr>
      <w:tr w:rsidR="00995BEA" w14:paraId="778E4DB6" w14:textId="77777777" w:rsidTr="003962D5">
        <w:trPr>
          <w:trHeight w:val="871"/>
        </w:trPr>
        <w:tc>
          <w:tcPr>
            <w:tcW w:w="1875" w:type="dxa"/>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6B73C5E9" w14:textId="69DF9356" w:rsidR="00995BEA" w:rsidRDefault="00ED5F62">
            <w:pPr>
              <w:widowControl w:val="0"/>
              <w:spacing w:line="240" w:lineRule="auto"/>
              <w:rPr>
                <w:rFonts w:ascii="Lato" w:eastAsia="Lato" w:hAnsi="Lato" w:cs="Lato"/>
                <w:b/>
              </w:rPr>
            </w:pPr>
            <w:r>
              <w:rPr>
                <w:rFonts w:ascii="Lato" w:eastAsia="Lato" w:hAnsi="Lato" w:cs="Lato"/>
                <w:b/>
                <w:color w:val="358180"/>
              </w:rPr>
              <w:t>Amazon</w:t>
            </w:r>
          </w:p>
        </w:tc>
        <w:tc>
          <w:tcPr>
            <w:tcW w:w="2355" w:type="dxa"/>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537C7494" w14:textId="6F6E47B3" w:rsidR="00995BEA" w:rsidRDefault="00ED5F62">
            <w:pPr>
              <w:widowControl w:val="0"/>
              <w:pBdr>
                <w:top w:val="nil"/>
                <w:left w:val="nil"/>
                <w:bottom w:val="nil"/>
                <w:right w:val="nil"/>
                <w:between w:val="nil"/>
              </w:pBdr>
              <w:spacing w:line="240" w:lineRule="auto"/>
              <w:rPr>
                <w:rFonts w:ascii="Lato Light" w:eastAsia="Lato Light" w:hAnsi="Lato Light" w:cs="Lato Light"/>
              </w:rPr>
            </w:pPr>
            <w:r>
              <w:rPr>
                <w:rFonts w:ascii="Lato Light" w:eastAsia="Lato Light" w:hAnsi="Lato Light" w:cs="Lato Light"/>
              </w:rPr>
              <w:t>Amazon Small Business Grant</w:t>
            </w:r>
          </w:p>
        </w:tc>
        <w:tc>
          <w:tcPr>
            <w:tcW w:w="1965" w:type="dxa"/>
            <w:tcBorders>
              <w:top w:val="single" w:sz="8" w:space="0" w:color="434343"/>
              <w:left w:val="single" w:sz="8" w:space="0" w:color="434343"/>
              <w:bottom w:val="single" w:sz="8" w:space="0" w:color="434343"/>
              <w:right w:val="single" w:sz="8" w:space="0" w:color="434343"/>
            </w:tcBorders>
            <w:tcMar>
              <w:top w:w="0" w:type="dxa"/>
              <w:left w:w="0" w:type="dxa"/>
              <w:bottom w:w="0" w:type="dxa"/>
              <w:right w:w="0" w:type="dxa"/>
            </w:tcMar>
          </w:tcPr>
          <w:p w14:paraId="68913232" w14:textId="7282259A" w:rsidR="00995BEA" w:rsidRDefault="00ED5F62">
            <w:pPr>
              <w:widowControl w:val="0"/>
              <w:pBdr>
                <w:top w:val="nil"/>
                <w:left w:val="nil"/>
                <w:bottom w:val="nil"/>
                <w:right w:val="nil"/>
                <w:between w:val="nil"/>
              </w:pBdr>
              <w:spacing w:line="240" w:lineRule="auto"/>
              <w:rPr>
                <w:rFonts w:ascii="Lato Light" w:eastAsia="Lato Light" w:hAnsi="Lato Light" w:cs="Lato Light"/>
              </w:rPr>
            </w:pPr>
            <w:r>
              <w:rPr>
                <w:rFonts w:ascii="Lato Light" w:eastAsia="Lato Light" w:hAnsi="Lato Light" w:cs="Lato Light"/>
              </w:rPr>
              <w:t>Various</w:t>
            </w:r>
          </w:p>
        </w:tc>
        <w:tc>
          <w:tcPr>
            <w:tcW w:w="1500" w:type="dxa"/>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253F9F9A" w14:textId="4746E9CD" w:rsidR="00995BEA" w:rsidRDefault="005F1994">
            <w:pPr>
              <w:widowControl w:val="0"/>
              <w:spacing w:line="240" w:lineRule="auto"/>
              <w:rPr>
                <w:rFonts w:ascii="Lato Light" w:eastAsia="Lato Light" w:hAnsi="Lato Light" w:cs="Lato Light"/>
              </w:rPr>
            </w:pPr>
            <w:r>
              <w:rPr>
                <w:rFonts w:ascii="Lato Light" w:eastAsia="Lato Light" w:hAnsi="Lato Light" w:cs="Lato Light"/>
              </w:rPr>
              <w:t>$15K-</w:t>
            </w:r>
            <w:r w:rsidR="00ED5F62">
              <w:rPr>
                <w:rFonts w:ascii="Lato Light" w:eastAsia="Lato Light" w:hAnsi="Lato Light" w:cs="Lato Light"/>
              </w:rPr>
              <w:t>$25K</w:t>
            </w:r>
          </w:p>
        </w:tc>
        <w:tc>
          <w:tcPr>
            <w:tcW w:w="1065" w:type="dxa"/>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14DA9EF4" w14:textId="75723692" w:rsidR="00995BEA" w:rsidRDefault="00ED5F62">
            <w:pPr>
              <w:widowControl w:val="0"/>
              <w:spacing w:line="240" w:lineRule="auto"/>
              <w:rPr>
                <w:rFonts w:ascii="Lato Light" w:eastAsia="Lato Light" w:hAnsi="Lato Light" w:cs="Lato Light"/>
              </w:rPr>
            </w:pPr>
            <w:r>
              <w:rPr>
                <w:rFonts w:ascii="Lato Light" w:eastAsia="Lato Light" w:hAnsi="Lato Light" w:cs="Lato Light"/>
              </w:rPr>
              <w:t>Projected: May 24, 2025</w:t>
            </w:r>
          </w:p>
        </w:tc>
        <w:tc>
          <w:tcPr>
            <w:tcW w:w="2085" w:type="dxa"/>
            <w:tcBorders>
              <w:top w:val="single" w:sz="8" w:space="0" w:color="434343"/>
              <w:left w:val="single" w:sz="8" w:space="0" w:color="434343"/>
              <w:bottom w:val="single" w:sz="8" w:space="0" w:color="434343"/>
              <w:right w:val="single" w:sz="8" w:space="0" w:color="434343"/>
            </w:tcBorders>
            <w:tcMar>
              <w:top w:w="0" w:type="dxa"/>
              <w:left w:w="0" w:type="dxa"/>
              <w:bottom w:w="0" w:type="dxa"/>
              <w:right w:w="0" w:type="dxa"/>
            </w:tcMar>
          </w:tcPr>
          <w:p w14:paraId="2210BF79" w14:textId="230F7266" w:rsidR="00995BEA" w:rsidRDefault="00626440">
            <w:pPr>
              <w:widowControl w:val="0"/>
              <w:spacing w:line="240" w:lineRule="auto"/>
              <w:rPr>
                <w:rFonts w:ascii="Lato Light" w:eastAsia="Lato Light" w:hAnsi="Lato Light" w:cs="Lato Light"/>
              </w:rPr>
            </w:pPr>
            <w:hyperlink r:id="rId10" w:history="1">
              <w:r w:rsidR="00832459" w:rsidRPr="00ED5F62">
                <w:rPr>
                  <w:rStyle w:val="Hyperlink"/>
                  <w:rFonts w:ascii="Lato Light" w:eastAsia="Lato Light" w:hAnsi="Lato Light" w:cs="Lato Light"/>
                </w:rPr>
                <w:t>Website</w:t>
              </w:r>
            </w:hyperlink>
          </w:p>
        </w:tc>
      </w:tr>
      <w:tr w:rsidR="00995BEA" w14:paraId="5FF49199" w14:textId="77777777">
        <w:trPr>
          <w:trHeight w:val="840"/>
        </w:trPr>
        <w:tc>
          <w:tcPr>
            <w:tcW w:w="10845" w:type="dxa"/>
            <w:gridSpan w:val="6"/>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3403776B" w14:textId="77777777" w:rsidR="00C42EE2" w:rsidRDefault="00C42EE2">
            <w:pPr>
              <w:widowControl w:val="0"/>
              <w:spacing w:line="240" w:lineRule="auto"/>
              <w:rPr>
                <w:rFonts w:ascii="Lato Light" w:eastAsia="Lato Light" w:hAnsi="Lato Light" w:cs="Lato Light"/>
              </w:rPr>
            </w:pPr>
          </w:p>
          <w:p w14:paraId="2836C719" w14:textId="3B47292D" w:rsidR="00995BEA" w:rsidRDefault="00ED5F62">
            <w:pPr>
              <w:widowControl w:val="0"/>
              <w:spacing w:line="240" w:lineRule="auto"/>
              <w:rPr>
                <w:rFonts w:ascii="Lato Light" w:eastAsia="Lato Light" w:hAnsi="Lato Light" w:cs="Lato Light"/>
              </w:rPr>
            </w:pPr>
            <w:r>
              <w:rPr>
                <w:rFonts w:ascii="Lato Light" w:eastAsia="Lato Light" w:hAnsi="Lato Light" w:cs="Lato Light"/>
              </w:rPr>
              <w:t xml:space="preserve">Though next year’s deadline for this grant has not been announced, it can be assumed to be close to the deadline for 2024. </w:t>
            </w:r>
          </w:p>
          <w:p w14:paraId="350F4FF8" w14:textId="77777777" w:rsidR="00ED5F62" w:rsidRDefault="00ED5F62">
            <w:pPr>
              <w:widowControl w:val="0"/>
              <w:spacing w:line="240" w:lineRule="auto"/>
              <w:rPr>
                <w:rFonts w:ascii="Lato Light" w:eastAsia="Lato Light" w:hAnsi="Lato Light" w:cs="Lato Light"/>
              </w:rPr>
            </w:pPr>
          </w:p>
          <w:p w14:paraId="4F45E388" w14:textId="67253DC5" w:rsidR="00BF7B2A" w:rsidRDefault="00ED5F62">
            <w:pPr>
              <w:widowControl w:val="0"/>
              <w:spacing w:line="240" w:lineRule="auto"/>
              <w:rPr>
                <w:rFonts w:ascii="Lato Light" w:eastAsia="Lato Light" w:hAnsi="Lato Light" w:cs="Lato Light"/>
              </w:rPr>
            </w:pPr>
            <w:r>
              <w:rPr>
                <w:rFonts w:ascii="Lato Light" w:eastAsia="Lato Light" w:hAnsi="Lato Light" w:cs="Lato Light"/>
              </w:rPr>
              <w:t>Like</w:t>
            </w:r>
            <w:r w:rsidR="00BF7B2A">
              <w:rPr>
                <w:rFonts w:ascii="Lato Light" w:eastAsia="Lato Light" w:hAnsi="Lato Light" w:cs="Lato Light"/>
              </w:rPr>
              <w:t xml:space="preserve"> most</w:t>
            </w:r>
            <w:r>
              <w:rPr>
                <w:rFonts w:ascii="Lato Light" w:eastAsia="Lato Light" w:hAnsi="Lato Light" w:cs="Lato Light"/>
              </w:rPr>
              <w:t xml:space="preserve"> other listed grants, </w:t>
            </w:r>
            <w:r w:rsidR="00BF7B2A">
              <w:rPr>
                <w:rFonts w:ascii="Lato Light" w:eastAsia="Lato Light" w:hAnsi="Lato Light" w:cs="Lato Light"/>
              </w:rPr>
              <w:t>the Amazon Small Business Grant</w:t>
            </w:r>
            <w:r>
              <w:rPr>
                <w:rFonts w:ascii="Lato Light" w:eastAsia="Lato Light" w:hAnsi="Lato Light" w:cs="Lato Light"/>
              </w:rPr>
              <w:t xml:space="preserve"> grant requires little more than an essay portion, and that the business in question have a business account with the funding agency’s website. </w:t>
            </w:r>
          </w:p>
          <w:p w14:paraId="16C8BEED" w14:textId="77777777" w:rsidR="00BF7B2A" w:rsidRDefault="00BF7B2A">
            <w:pPr>
              <w:widowControl w:val="0"/>
              <w:spacing w:line="240" w:lineRule="auto"/>
              <w:rPr>
                <w:rFonts w:ascii="Lato Light" w:eastAsia="Lato Light" w:hAnsi="Lato Light" w:cs="Lato Light"/>
              </w:rPr>
            </w:pPr>
          </w:p>
          <w:p w14:paraId="7F187209" w14:textId="3086E0DA" w:rsidR="00BF7B2A" w:rsidRDefault="00BF7B2A">
            <w:pPr>
              <w:widowControl w:val="0"/>
              <w:spacing w:line="240" w:lineRule="auto"/>
              <w:rPr>
                <w:rFonts w:ascii="Lato Light" w:eastAsia="Lato Light" w:hAnsi="Lato Light" w:cs="Lato Light"/>
              </w:rPr>
            </w:pPr>
            <w:r>
              <w:rPr>
                <w:rFonts w:ascii="Lato Light" w:eastAsia="Lato Light" w:hAnsi="Lato Light" w:cs="Lato Light"/>
              </w:rPr>
              <w:t>Applicants must answer questions about the inspiration, impact and purpose of their organization, which will vary little from</w:t>
            </w:r>
            <w:r w:rsidR="00FC08F2">
              <w:rPr>
                <w:rFonts w:ascii="Lato Light" w:eastAsia="Lato Light" w:hAnsi="Lato Light" w:cs="Lato Light"/>
              </w:rPr>
              <w:t xml:space="preserve"> the questions for most of the grants listed below.</w:t>
            </w:r>
            <w:r>
              <w:rPr>
                <w:rFonts w:ascii="Lato Light" w:eastAsia="Lato Light" w:hAnsi="Lato Light" w:cs="Lato Light"/>
              </w:rPr>
              <w:t xml:space="preserve"> </w:t>
            </w:r>
          </w:p>
          <w:p w14:paraId="72FE20B0" w14:textId="77777777" w:rsidR="00BF7B2A" w:rsidRDefault="00BF7B2A">
            <w:pPr>
              <w:widowControl w:val="0"/>
              <w:spacing w:line="240" w:lineRule="auto"/>
              <w:rPr>
                <w:rFonts w:ascii="Lato Light" w:eastAsia="Lato Light" w:hAnsi="Lato Light" w:cs="Lato Light"/>
              </w:rPr>
            </w:pPr>
          </w:p>
          <w:p w14:paraId="4D2C02C4" w14:textId="416CE077" w:rsidR="00ED5F62" w:rsidRDefault="00ED5F62">
            <w:pPr>
              <w:widowControl w:val="0"/>
              <w:spacing w:line="240" w:lineRule="auto"/>
              <w:rPr>
                <w:rFonts w:ascii="Lato Light" w:eastAsia="Lato Light" w:hAnsi="Lato Light" w:cs="Lato Light"/>
              </w:rPr>
            </w:pPr>
            <w:r>
              <w:rPr>
                <w:rFonts w:ascii="Lato Light" w:eastAsia="Lato Light" w:hAnsi="Lato Light" w:cs="Lato Light"/>
              </w:rPr>
              <w:t xml:space="preserve">Uniquely, </w:t>
            </w:r>
            <w:r w:rsidR="005F1994">
              <w:rPr>
                <w:rFonts w:ascii="Lato Light" w:eastAsia="Lato Light" w:hAnsi="Lato Light" w:cs="Lato Light"/>
              </w:rPr>
              <w:t>Entrepreneur.com will partner with Amazon to narrow down a list of semi-finalists; other Amazon Business customers will vote on a final winner they consider to be the most deserving.</w:t>
            </w:r>
            <w:r w:rsidR="00FC08F2">
              <w:rPr>
                <w:rFonts w:ascii="Lato Light" w:eastAsia="Lato Light" w:hAnsi="Lato Light" w:cs="Lato Light"/>
              </w:rPr>
              <w:t xml:space="preserve"> </w:t>
            </w:r>
          </w:p>
          <w:p w14:paraId="615BCA9C" w14:textId="77777777" w:rsidR="00FC08F2" w:rsidRDefault="00FC08F2">
            <w:pPr>
              <w:widowControl w:val="0"/>
              <w:spacing w:line="240" w:lineRule="auto"/>
              <w:rPr>
                <w:rFonts w:ascii="Lato Light" w:eastAsia="Lato Light" w:hAnsi="Lato Light" w:cs="Lato Light"/>
              </w:rPr>
            </w:pPr>
          </w:p>
          <w:p w14:paraId="43AE9889" w14:textId="424E1735" w:rsidR="00FC08F2" w:rsidRDefault="00FC08F2">
            <w:pPr>
              <w:widowControl w:val="0"/>
              <w:spacing w:line="240" w:lineRule="auto"/>
              <w:rPr>
                <w:rFonts w:ascii="Lato Light" w:eastAsia="Lato Light" w:hAnsi="Lato Light" w:cs="Lato Light"/>
              </w:rPr>
            </w:pPr>
            <w:r>
              <w:rPr>
                <w:rFonts w:ascii="Lato Light" w:eastAsia="Lato Light" w:hAnsi="Lato Light" w:cs="Lato Light"/>
              </w:rPr>
              <w:t xml:space="preserve">It would thus be appropriate to focus on the human element involved in </w:t>
            </w:r>
            <w:proofErr w:type="spellStart"/>
            <w:r>
              <w:rPr>
                <w:rFonts w:ascii="Lato Light" w:eastAsia="Lato Light" w:hAnsi="Lato Light" w:cs="Lato Light"/>
              </w:rPr>
              <w:t>Epikon</w:t>
            </w:r>
            <w:proofErr w:type="spellEnd"/>
            <w:r>
              <w:rPr>
                <w:rFonts w:ascii="Lato Light" w:eastAsia="Lato Light" w:hAnsi="Lato Light" w:cs="Lato Light"/>
              </w:rPr>
              <w:t>, and how few other organizations focus on rare languages. People who are overwhelmed by data will tend to fall back on those who provide them human stories.</w:t>
            </w:r>
          </w:p>
          <w:p w14:paraId="5880CAE5" w14:textId="77777777" w:rsidR="00995BEA" w:rsidRDefault="00995BEA">
            <w:pPr>
              <w:widowControl w:val="0"/>
              <w:spacing w:line="240" w:lineRule="auto"/>
              <w:rPr>
                <w:rFonts w:ascii="Lato Light" w:eastAsia="Lato Light" w:hAnsi="Lato Light" w:cs="Lato Light"/>
              </w:rPr>
            </w:pPr>
          </w:p>
        </w:tc>
      </w:tr>
      <w:tr w:rsidR="00995BEA" w14:paraId="5F416B85" w14:textId="77777777" w:rsidTr="003962D5">
        <w:trPr>
          <w:trHeight w:val="718"/>
        </w:trPr>
        <w:tc>
          <w:tcPr>
            <w:tcW w:w="1875" w:type="dxa"/>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448295B0" w14:textId="6EB48DCF" w:rsidR="00995BEA" w:rsidRDefault="005F1994">
            <w:pPr>
              <w:widowControl w:val="0"/>
              <w:spacing w:line="240" w:lineRule="auto"/>
              <w:rPr>
                <w:rFonts w:ascii="Lato" w:eastAsia="Lato" w:hAnsi="Lato" w:cs="Lato"/>
                <w:b/>
                <w:color w:val="358180"/>
              </w:rPr>
            </w:pPr>
            <w:r>
              <w:rPr>
                <w:rFonts w:ascii="Lato" w:eastAsia="Lato" w:hAnsi="Lato" w:cs="Lato"/>
                <w:b/>
                <w:color w:val="358180"/>
              </w:rPr>
              <w:lastRenderedPageBreak/>
              <w:t>Venmo</w:t>
            </w:r>
          </w:p>
        </w:tc>
        <w:tc>
          <w:tcPr>
            <w:tcW w:w="2355" w:type="dxa"/>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60B56B7C" w14:textId="6E63926C" w:rsidR="00995BEA" w:rsidRDefault="005F1994">
            <w:pPr>
              <w:widowControl w:val="0"/>
              <w:pBdr>
                <w:top w:val="nil"/>
                <w:left w:val="nil"/>
                <w:bottom w:val="nil"/>
                <w:right w:val="nil"/>
                <w:between w:val="nil"/>
              </w:pBdr>
              <w:spacing w:line="240" w:lineRule="auto"/>
              <w:rPr>
                <w:rFonts w:ascii="Lato Light" w:eastAsia="Lato Light" w:hAnsi="Lato Light" w:cs="Lato Light"/>
              </w:rPr>
            </w:pPr>
            <w:r>
              <w:rPr>
                <w:rFonts w:ascii="Lato Light" w:eastAsia="Lato Light" w:hAnsi="Lato Light" w:cs="Lato Light"/>
              </w:rPr>
              <w:t>The Venmo Small Business Grant</w:t>
            </w:r>
          </w:p>
        </w:tc>
        <w:tc>
          <w:tcPr>
            <w:tcW w:w="1965" w:type="dxa"/>
            <w:tcBorders>
              <w:top w:val="single" w:sz="8" w:space="0" w:color="434343"/>
              <w:left w:val="single" w:sz="8" w:space="0" w:color="434343"/>
              <w:bottom w:val="single" w:sz="8" w:space="0" w:color="434343"/>
              <w:right w:val="single" w:sz="8" w:space="0" w:color="434343"/>
            </w:tcBorders>
            <w:tcMar>
              <w:top w:w="0" w:type="dxa"/>
              <w:left w:w="0" w:type="dxa"/>
              <w:bottom w:w="0" w:type="dxa"/>
              <w:right w:w="0" w:type="dxa"/>
            </w:tcMar>
          </w:tcPr>
          <w:p w14:paraId="2AE95920" w14:textId="48367164" w:rsidR="00995BEA" w:rsidRDefault="005F1994">
            <w:pPr>
              <w:widowControl w:val="0"/>
              <w:pBdr>
                <w:top w:val="nil"/>
                <w:left w:val="nil"/>
                <w:bottom w:val="nil"/>
                <w:right w:val="nil"/>
                <w:between w:val="nil"/>
              </w:pBdr>
              <w:spacing w:line="240" w:lineRule="auto"/>
              <w:rPr>
                <w:rFonts w:ascii="Lato Light" w:eastAsia="Lato Light" w:hAnsi="Lato Light" w:cs="Lato Light"/>
              </w:rPr>
            </w:pPr>
            <w:r>
              <w:rPr>
                <w:rFonts w:ascii="Lato Light" w:eastAsia="Lato Light" w:hAnsi="Lato Light" w:cs="Lato Light"/>
              </w:rPr>
              <w:t>Various</w:t>
            </w:r>
          </w:p>
        </w:tc>
        <w:tc>
          <w:tcPr>
            <w:tcW w:w="1500" w:type="dxa"/>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550CFBBD" w14:textId="02774676" w:rsidR="00995BEA" w:rsidRDefault="00832459">
            <w:pPr>
              <w:widowControl w:val="0"/>
              <w:spacing w:line="240" w:lineRule="auto"/>
              <w:rPr>
                <w:rFonts w:ascii="Lato Light" w:eastAsia="Lato Light" w:hAnsi="Lato Light" w:cs="Lato Light"/>
              </w:rPr>
            </w:pPr>
            <w:r>
              <w:rPr>
                <w:rFonts w:ascii="Lato Light" w:eastAsia="Lato Light" w:hAnsi="Lato Light" w:cs="Lato Light"/>
              </w:rPr>
              <w:t xml:space="preserve"> $</w:t>
            </w:r>
            <w:r w:rsidR="009F27DE">
              <w:rPr>
                <w:rFonts w:ascii="Lato Light" w:eastAsia="Lato Light" w:hAnsi="Lato Light" w:cs="Lato Light"/>
              </w:rPr>
              <w:t>10K</w:t>
            </w:r>
          </w:p>
        </w:tc>
        <w:tc>
          <w:tcPr>
            <w:tcW w:w="1065" w:type="dxa"/>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6E2256B4" w14:textId="2700C105" w:rsidR="00995BEA" w:rsidRDefault="005F1994">
            <w:pPr>
              <w:widowControl w:val="0"/>
              <w:spacing w:line="240" w:lineRule="auto"/>
              <w:rPr>
                <w:rFonts w:ascii="Lato Light" w:eastAsia="Lato Light" w:hAnsi="Lato Light" w:cs="Lato Light"/>
              </w:rPr>
            </w:pPr>
            <w:r>
              <w:rPr>
                <w:rFonts w:ascii="Lato Light" w:eastAsia="Lato Light" w:hAnsi="Lato Light" w:cs="Lato Light"/>
              </w:rPr>
              <w:t>Projected: May 2025</w:t>
            </w:r>
          </w:p>
        </w:tc>
        <w:tc>
          <w:tcPr>
            <w:tcW w:w="2085" w:type="dxa"/>
            <w:tcBorders>
              <w:top w:val="single" w:sz="8" w:space="0" w:color="434343"/>
              <w:left w:val="single" w:sz="8" w:space="0" w:color="434343"/>
              <w:bottom w:val="single" w:sz="8" w:space="0" w:color="434343"/>
              <w:right w:val="single" w:sz="8" w:space="0" w:color="434343"/>
            </w:tcBorders>
            <w:tcMar>
              <w:top w:w="0" w:type="dxa"/>
              <w:left w:w="0" w:type="dxa"/>
              <w:bottom w:w="0" w:type="dxa"/>
              <w:right w:w="0" w:type="dxa"/>
            </w:tcMar>
          </w:tcPr>
          <w:p w14:paraId="36651773" w14:textId="2038BB00" w:rsidR="00995BEA" w:rsidRDefault="00626440">
            <w:pPr>
              <w:widowControl w:val="0"/>
              <w:spacing w:line="240" w:lineRule="auto"/>
              <w:rPr>
                <w:rFonts w:ascii="Lato Light" w:eastAsia="Lato Light" w:hAnsi="Lato Light" w:cs="Lato Light"/>
                <w:color w:val="0000FF"/>
                <w:u w:val="single"/>
              </w:rPr>
            </w:pPr>
            <w:hyperlink r:id="rId11" w:history="1">
              <w:r w:rsidR="00832459" w:rsidRPr="005F1994">
                <w:rPr>
                  <w:rStyle w:val="Hyperlink"/>
                  <w:rFonts w:ascii="Lato Light" w:eastAsia="Lato Light" w:hAnsi="Lato Light" w:cs="Lato Light"/>
                </w:rPr>
                <w:t>Website</w:t>
              </w:r>
            </w:hyperlink>
          </w:p>
        </w:tc>
      </w:tr>
      <w:tr w:rsidR="00995BEA" w14:paraId="291A7C78" w14:textId="77777777" w:rsidTr="003962D5">
        <w:trPr>
          <w:trHeight w:val="2554"/>
        </w:trPr>
        <w:tc>
          <w:tcPr>
            <w:tcW w:w="10845" w:type="dxa"/>
            <w:gridSpan w:val="6"/>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6A0048BB" w14:textId="77777777" w:rsidR="00791223" w:rsidRDefault="00791223">
            <w:pPr>
              <w:widowControl w:val="0"/>
              <w:spacing w:line="240" w:lineRule="auto"/>
              <w:rPr>
                <w:rFonts w:ascii="Lato Light" w:eastAsia="Lato Light" w:hAnsi="Lato Light" w:cs="Lato Light"/>
              </w:rPr>
            </w:pPr>
          </w:p>
          <w:p w14:paraId="4F10C9D5" w14:textId="4A6324BA" w:rsidR="00FC08F2" w:rsidRDefault="00791223">
            <w:pPr>
              <w:widowControl w:val="0"/>
              <w:spacing w:line="240" w:lineRule="auto"/>
              <w:rPr>
                <w:rFonts w:ascii="Lato Light" w:eastAsia="Lato Light" w:hAnsi="Lato Light" w:cs="Lato Light"/>
              </w:rPr>
            </w:pPr>
            <w:r>
              <w:rPr>
                <w:rFonts w:ascii="Lato Light" w:eastAsia="Lato Light" w:hAnsi="Lato Light" w:cs="Lato Light"/>
              </w:rPr>
              <w:t>T</w:t>
            </w:r>
            <w:r w:rsidR="00FC08F2">
              <w:rPr>
                <w:rFonts w:ascii="Lato Light" w:eastAsia="Lato Light" w:hAnsi="Lato Light" w:cs="Lato Light"/>
              </w:rPr>
              <w:t>he Venmo Small Business</w:t>
            </w:r>
            <w:r>
              <w:rPr>
                <w:rFonts w:ascii="Lato Light" w:eastAsia="Lato Light" w:hAnsi="Lato Light" w:cs="Lato Light"/>
              </w:rPr>
              <w:t xml:space="preserve"> </w:t>
            </w:r>
            <w:r w:rsidR="00FC08F2">
              <w:rPr>
                <w:rFonts w:ascii="Lato Light" w:eastAsia="Lato Light" w:hAnsi="Lato Light" w:cs="Lato Light"/>
              </w:rPr>
              <w:t>G</w:t>
            </w:r>
            <w:r>
              <w:rPr>
                <w:rFonts w:ascii="Lato Light" w:eastAsia="Lato Light" w:hAnsi="Lato Light" w:cs="Lato Light"/>
              </w:rPr>
              <w:t xml:space="preserve">rant requires </w:t>
            </w:r>
            <w:r w:rsidR="00FC08F2">
              <w:rPr>
                <w:rFonts w:ascii="Lato Light" w:eastAsia="Lato Light" w:hAnsi="Lato Light" w:cs="Lato Light"/>
              </w:rPr>
              <w:t xml:space="preserve">a few short responses to essay questions like most of the other grants represented here. Predictably, it likewise requires applicants to have a Venmo business account. It is unique in two ways. </w:t>
            </w:r>
          </w:p>
          <w:p w14:paraId="10070510" w14:textId="77777777" w:rsidR="00FC08F2" w:rsidRDefault="00FC08F2">
            <w:pPr>
              <w:widowControl w:val="0"/>
              <w:spacing w:line="240" w:lineRule="auto"/>
              <w:rPr>
                <w:rFonts w:ascii="Lato Light" w:eastAsia="Lato Light" w:hAnsi="Lato Light" w:cs="Lato Light"/>
              </w:rPr>
            </w:pPr>
          </w:p>
          <w:p w14:paraId="37940282" w14:textId="5BBDDF86" w:rsidR="00791223" w:rsidRDefault="00FC08F2">
            <w:pPr>
              <w:widowControl w:val="0"/>
              <w:spacing w:line="240" w:lineRule="auto"/>
              <w:rPr>
                <w:rFonts w:ascii="Lato Light" w:eastAsia="Lato Light" w:hAnsi="Lato Light" w:cs="Lato Light"/>
              </w:rPr>
            </w:pPr>
            <w:r>
              <w:rPr>
                <w:rFonts w:ascii="Lato Light" w:eastAsia="Lato Light" w:hAnsi="Lato Light" w:cs="Lato Light"/>
              </w:rPr>
              <w:t>First, applicants are</w:t>
            </w:r>
            <w:r w:rsidR="00791223">
              <w:rPr>
                <w:rFonts w:ascii="Lato Light" w:eastAsia="Lato Light" w:hAnsi="Lato Light" w:cs="Lato Light"/>
              </w:rPr>
              <w:t xml:space="preserve"> to provide proof of business status, </w:t>
            </w:r>
            <w:r>
              <w:rPr>
                <w:rFonts w:ascii="Lato Light" w:eastAsia="Lato Light" w:hAnsi="Lato Light" w:cs="Lato Light"/>
              </w:rPr>
              <w:t xml:space="preserve">have at least </w:t>
            </w:r>
            <w:r w:rsidR="00791223">
              <w:rPr>
                <w:rFonts w:ascii="Lato Light" w:eastAsia="Lato Light" w:hAnsi="Lato Light" w:cs="Lato Light"/>
              </w:rPr>
              <w:t>$500 of sales in the previous three months, and</w:t>
            </w:r>
            <w:r>
              <w:rPr>
                <w:rFonts w:ascii="Lato Light" w:eastAsia="Lato Light" w:hAnsi="Lato Light" w:cs="Lato Light"/>
              </w:rPr>
              <w:t xml:space="preserve"> have</w:t>
            </w:r>
            <w:r w:rsidR="00791223">
              <w:rPr>
                <w:rFonts w:ascii="Lato Light" w:eastAsia="Lato Light" w:hAnsi="Lato Light" w:cs="Lato Light"/>
              </w:rPr>
              <w:t xml:space="preserve"> 10 or fewer employees. </w:t>
            </w:r>
          </w:p>
          <w:p w14:paraId="41887E5D" w14:textId="77777777" w:rsidR="00995BEA" w:rsidRDefault="00995BEA">
            <w:pPr>
              <w:widowControl w:val="0"/>
              <w:spacing w:line="240" w:lineRule="auto"/>
              <w:rPr>
                <w:rFonts w:ascii="Lato Light" w:eastAsia="Lato Light" w:hAnsi="Lato Light" w:cs="Lato Light"/>
              </w:rPr>
            </w:pPr>
          </w:p>
          <w:p w14:paraId="482BEEC8" w14:textId="22D995E5" w:rsidR="00791223" w:rsidRDefault="00FC08F2">
            <w:pPr>
              <w:widowControl w:val="0"/>
              <w:spacing w:line="240" w:lineRule="auto"/>
              <w:rPr>
                <w:rFonts w:ascii="Lato Light" w:eastAsia="Lato Light" w:hAnsi="Lato Light" w:cs="Lato Light"/>
              </w:rPr>
            </w:pPr>
            <w:r>
              <w:rPr>
                <w:rFonts w:ascii="Lato Light" w:eastAsia="Lato Light" w:hAnsi="Lato Light" w:cs="Lato Light"/>
              </w:rPr>
              <w:t>Second, t</w:t>
            </w:r>
            <w:r w:rsidR="005F1994">
              <w:rPr>
                <w:rFonts w:ascii="Lato Light" w:eastAsia="Lato Light" w:hAnsi="Lato Light" w:cs="Lato Light"/>
              </w:rPr>
              <w:t>he rules of this grant explicitly state that the submission must be written by you personally</w:t>
            </w:r>
            <w:r>
              <w:rPr>
                <w:rFonts w:ascii="Lato Light" w:eastAsia="Lato Light" w:hAnsi="Lato Light" w:cs="Lato Light"/>
              </w:rPr>
              <w:t>, so I am unable to be of service in this specific application.</w:t>
            </w:r>
          </w:p>
          <w:p w14:paraId="2C6490F9" w14:textId="485035C7" w:rsidR="00995BEA" w:rsidRDefault="00832459">
            <w:pPr>
              <w:widowControl w:val="0"/>
              <w:spacing w:line="240" w:lineRule="auto"/>
              <w:rPr>
                <w:rFonts w:ascii="Lato Light" w:eastAsia="Lato Light" w:hAnsi="Lato Light" w:cs="Lato Light"/>
              </w:rPr>
            </w:pPr>
            <w:r>
              <w:rPr>
                <w:rFonts w:ascii="Lato Light" w:eastAsia="Lato Light" w:hAnsi="Lato Light" w:cs="Lato Light"/>
              </w:rPr>
              <w:t xml:space="preserve"> </w:t>
            </w:r>
          </w:p>
        </w:tc>
      </w:tr>
      <w:tr w:rsidR="00995BEA" w14:paraId="2AA05C2C" w14:textId="77777777">
        <w:trPr>
          <w:trHeight w:val="375"/>
        </w:trPr>
        <w:tc>
          <w:tcPr>
            <w:tcW w:w="1875" w:type="dxa"/>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7825E387" w14:textId="6685D6B5" w:rsidR="00995BEA" w:rsidRDefault="005E72C0">
            <w:pPr>
              <w:widowControl w:val="0"/>
              <w:spacing w:line="240" w:lineRule="auto"/>
              <w:rPr>
                <w:rFonts w:ascii="Lato" w:eastAsia="Lato" w:hAnsi="Lato" w:cs="Lato"/>
                <w:b/>
              </w:rPr>
            </w:pPr>
            <w:r>
              <w:rPr>
                <w:rFonts w:ascii="Lato" w:eastAsia="Lato" w:hAnsi="Lato" w:cs="Lato"/>
                <w:b/>
                <w:color w:val="358180"/>
              </w:rPr>
              <w:t>FedEx</w:t>
            </w:r>
          </w:p>
        </w:tc>
        <w:tc>
          <w:tcPr>
            <w:tcW w:w="2355" w:type="dxa"/>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6096AD60" w14:textId="439F5074" w:rsidR="00995BEA" w:rsidRDefault="009F27DE">
            <w:pPr>
              <w:widowControl w:val="0"/>
              <w:pBdr>
                <w:top w:val="nil"/>
                <w:left w:val="nil"/>
                <w:bottom w:val="nil"/>
                <w:right w:val="nil"/>
                <w:between w:val="nil"/>
              </w:pBdr>
              <w:spacing w:line="240" w:lineRule="auto"/>
              <w:rPr>
                <w:rFonts w:ascii="Lato Light" w:eastAsia="Lato Light" w:hAnsi="Lato Light" w:cs="Lato Light"/>
              </w:rPr>
            </w:pPr>
            <w:r w:rsidRPr="009F27DE">
              <w:rPr>
                <w:rFonts w:ascii="Lato Light" w:eastAsia="Lato Light" w:hAnsi="Lato Light" w:cs="Lato Light"/>
              </w:rPr>
              <w:t>FedEx® Small Business Grants Program</w:t>
            </w:r>
          </w:p>
        </w:tc>
        <w:tc>
          <w:tcPr>
            <w:tcW w:w="1965" w:type="dxa"/>
            <w:tcBorders>
              <w:top w:val="single" w:sz="8" w:space="0" w:color="434343"/>
              <w:left w:val="single" w:sz="8" w:space="0" w:color="434343"/>
              <w:bottom w:val="single" w:sz="8" w:space="0" w:color="434343"/>
              <w:right w:val="single" w:sz="8" w:space="0" w:color="434343"/>
            </w:tcBorders>
            <w:tcMar>
              <w:top w:w="0" w:type="dxa"/>
              <w:left w:w="0" w:type="dxa"/>
              <w:bottom w:w="0" w:type="dxa"/>
              <w:right w:w="0" w:type="dxa"/>
            </w:tcMar>
          </w:tcPr>
          <w:p w14:paraId="0F86151E" w14:textId="20C06B88" w:rsidR="00995BEA" w:rsidRDefault="009F27DE">
            <w:pPr>
              <w:widowControl w:val="0"/>
              <w:pBdr>
                <w:top w:val="nil"/>
                <w:left w:val="nil"/>
                <w:bottom w:val="nil"/>
                <w:right w:val="nil"/>
                <w:between w:val="nil"/>
              </w:pBdr>
              <w:spacing w:line="240" w:lineRule="auto"/>
              <w:rPr>
                <w:rFonts w:ascii="Lato Light" w:eastAsia="Lato Light" w:hAnsi="Lato Light" w:cs="Lato Light"/>
              </w:rPr>
            </w:pPr>
            <w:r>
              <w:rPr>
                <w:rFonts w:ascii="Lato Light" w:eastAsia="Lato Light" w:hAnsi="Lato Light" w:cs="Lato Light"/>
              </w:rPr>
              <w:t>Various</w:t>
            </w:r>
          </w:p>
          <w:p w14:paraId="25E4E030" w14:textId="77777777" w:rsidR="00995BEA" w:rsidRDefault="00995BEA">
            <w:pPr>
              <w:widowControl w:val="0"/>
              <w:pBdr>
                <w:top w:val="nil"/>
                <w:left w:val="nil"/>
                <w:bottom w:val="nil"/>
                <w:right w:val="nil"/>
                <w:between w:val="nil"/>
              </w:pBdr>
              <w:spacing w:line="240" w:lineRule="auto"/>
              <w:rPr>
                <w:rFonts w:ascii="Lato Light" w:eastAsia="Lato Light" w:hAnsi="Lato Light" w:cs="Lato Light"/>
              </w:rPr>
            </w:pPr>
          </w:p>
        </w:tc>
        <w:tc>
          <w:tcPr>
            <w:tcW w:w="1500" w:type="dxa"/>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5879656E" w14:textId="7F31159C" w:rsidR="00995BEA" w:rsidRDefault="00832459">
            <w:pPr>
              <w:widowControl w:val="0"/>
              <w:spacing w:line="240" w:lineRule="auto"/>
              <w:rPr>
                <w:rFonts w:ascii="Lato Light" w:eastAsia="Lato Light" w:hAnsi="Lato Light" w:cs="Lato Light"/>
              </w:rPr>
            </w:pPr>
            <w:r>
              <w:rPr>
                <w:rFonts w:ascii="Lato Light" w:eastAsia="Lato Light" w:hAnsi="Lato Light" w:cs="Lato Light"/>
              </w:rPr>
              <w:t>$</w:t>
            </w:r>
            <w:r w:rsidR="009F27DE">
              <w:rPr>
                <w:rFonts w:ascii="Lato Light" w:eastAsia="Lato Light" w:hAnsi="Lato Light" w:cs="Lato Light"/>
              </w:rPr>
              <w:t>2</w:t>
            </w:r>
            <w:r>
              <w:rPr>
                <w:rFonts w:ascii="Lato Light" w:eastAsia="Lato Light" w:hAnsi="Lato Light" w:cs="Lato Light"/>
              </w:rPr>
              <w:t>0K-$</w:t>
            </w:r>
            <w:r w:rsidR="009F27DE">
              <w:rPr>
                <w:rFonts w:ascii="Lato Light" w:eastAsia="Lato Light" w:hAnsi="Lato Light" w:cs="Lato Light"/>
              </w:rPr>
              <w:t>5</w:t>
            </w:r>
            <w:r>
              <w:rPr>
                <w:rFonts w:ascii="Lato Light" w:eastAsia="Lato Light" w:hAnsi="Lato Light" w:cs="Lato Light"/>
              </w:rPr>
              <w:t>0K</w:t>
            </w:r>
          </w:p>
        </w:tc>
        <w:tc>
          <w:tcPr>
            <w:tcW w:w="1065" w:type="dxa"/>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44351E8D" w14:textId="59792CF5" w:rsidR="00995BEA" w:rsidRDefault="00D9367B">
            <w:pPr>
              <w:widowControl w:val="0"/>
              <w:spacing w:line="240" w:lineRule="auto"/>
              <w:rPr>
                <w:rFonts w:ascii="Lato Light" w:eastAsia="Lato Light" w:hAnsi="Lato Light" w:cs="Lato Light"/>
              </w:rPr>
            </w:pPr>
            <w:r>
              <w:rPr>
                <w:rFonts w:ascii="Lato Light" w:eastAsia="Lato Light" w:hAnsi="Lato Light" w:cs="Lato Light"/>
              </w:rPr>
              <w:t>Projected: March-Apr</w:t>
            </w:r>
            <w:r w:rsidR="009F27DE">
              <w:rPr>
                <w:rFonts w:ascii="Lato Light" w:eastAsia="Lato Light" w:hAnsi="Lato Light" w:cs="Lato Light"/>
              </w:rPr>
              <w:t>. 2025</w:t>
            </w:r>
          </w:p>
        </w:tc>
        <w:tc>
          <w:tcPr>
            <w:tcW w:w="2085" w:type="dxa"/>
            <w:tcBorders>
              <w:top w:val="single" w:sz="8" w:space="0" w:color="434343"/>
              <w:left w:val="single" w:sz="8" w:space="0" w:color="434343"/>
              <w:bottom w:val="single" w:sz="8" w:space="0" w:color="434343"/>
              <w:right w:val="single" w:sz="8" w:space="0" w:color="434343"/>
            </w:tcBorders>
            <w:tcMar>
              <w:top w:w="0" w:type="dxa"/>
              <w:left w:w="0" w:type="dxa"/>
              <w:bottom w:w="0" w:type="dxa"/>
              <w:right w:w="0" w:type="dxa"/>
            </w:tcMar>
          </w:tcPr>
          <w:p w14:paraId="44E1EF26" w14:textId="06A3C9DC" w:rsidR="00995BEA" w:rsidRPr="00791223" w:rsidRDefault="00626440">
            <w:pPr>
              <w:widowControl w:val="0"/>
              <w:spacing w:line="240" w:lineRule="auto"/>
              <w:ind w:right="200"/>
              <w:rPr>
                <w:rFonts w:ascii="Lato Light" w:eastAsia="Lato Light" w:hAnsi="Lato Light" w:cs="Lato Light"/>
                <w:color w:val="0000FF"/>
                <w:u w:val="single"/>
              </w:rPr>
            </w:pPr>
            <w:hyperlink r:id="rId12" w:history="1">
              <w:r w:rsidR="00832459" w:rsidRPr="005E72C0">
                <w:rPr>
                  <w:rStyle w:val="Hyperlink"/>
                  <w:rFonts w:ascii="Lato Light" w:eastAsia="Lato Light" w:hAnsi="Lato Light" w:cs="Lato Light"/>
                </w:rPr>
                <w:t>Website</w:t>
              </w:r>
            </w:hyperlink>
          </w:p>
        </w:tc>
      </w:tr>
      <w:tr w:rsidR="00995BEA" w14:paraId="37BA333B" w14:textId="77777777">
        <w:trPr>
          <w:trHeight w:val="1065"/>
        </w:trPr>
        <w:tc>
          <w:tcPr>
            <w:tcW w:w="10845" w:type="dxa"/>
            <w:gridSpan w:val="6"/>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672A2F91" w14:textId="77777777" w:rsidR="00FC08F2" w:rsidRDefault="00FC08F2">
            <w:pPr>
              <w:widowControl w:val="0"/>
              <w:spacing w:line="240" w:lineRule="auto"/>
              <w:rPr>
                <w:rFonts w:ascii="Lato Light" w:eastAsia="Lato Light" w:hAnsi="Lato Light" w:cs="Lato Light"/>
              </w:rPr>
            </w:pPr>
          </w:p>
          <w:p w14:paraId="60ADDE6A" w14:textId="2DB6DC4E" w:rsidR="00995BEA" w:rsidRDefault="00FC08F2">
            <w:pPr>
              <w:widowControl w:val="0"/>
              <w:spacing w:line="240" w:lineRule="auto"/>
              <w:rPr>
                <w:rFonts w:ascii="Lato Light" w:eastAsia="Lato Light" w:hAnsi="Lato Light" w:cs="Lato Light"/>
              </w:rPr>
            </w:pPr>
            <w:r>
              <w:rPr>
                <w:rFonts w:ascii="Lato Light" w:eastAsia="Lato Light" w:hAnsi="Lato Light" w:cs="Lato Light"/>
              </w:rPr>
              <w:t xml:space="preserve">The </w:t>
            </w:r>
            <w:r w:rsidRPr="009F27DE">
              <w:rPr>
                <w:rFonts w:ascii="Lato Light" w:eastAsia="Lato Light" w:hAnsi="Lato Light" w:cs="Lato Light"/>
              </w:rPr>
              <w:t>FedEx Small Business Grants Program</w:t>
            </w:r>
            <w:r>
              <w:rPr>
                <w:rFonts w:ascii="Lato Light" w:eastAsia="Lato Light" w:hAnsi="Lato Light" w:cs="Lato Light"/>
              </w:rPr>
              <w:t xml:space="preserve"> has existed since 2012 and its</w:t>
            </w:r>
            <w:r w:rsidR="005E72C0">
              <w:rPr>
                <w:rFonts w:ascii="Lato Light" w:eastAsia="Lato Light" w:hAnsi="Lato Light" w:cs="Lato Light"/>
              </w:rPr>
              <w:t xml:space="preserve"> website lists winners going back as far as 2018. </w:t>
            </w:r>
            <w:r>
              <w:rPr>
                <w:rFonts w:ascii="Lato Light" w:eastAsia="Lato Light" w:hAnsi="Lato Light" w:cs="Lato Light"/>
              </w:rPr>
              <w:t xml:space="preserve">The program requires applicants to open a business account with FedEx, and the same battery of simple questions about applicants’ inspiration for starting a business. </w:t>
            </w:r>
          </w:p>
          <w:p w14:paraId="1C707C73" w14:textId="77777777" w:rsidR="00FC08F2" w:rsidRDefault="00FC08F2">
            <w:pPr>
              <w:widowControl w:val="0"/>
              <w:spacing w:line="240" w:lineRule="auto"/>
              <w:rPr>
                <w:rFonts w:ascii="Lato Light" w:eastAsia="Lato Light" w:hAnsi="Lato Light" w:cs="Lato Light"/>
              </w:rPr>
            </w:pPr>
          </w:p>
          <w:p w14:paraId="4D7B39AF" w14:textId="1E0DEF62" w:rsidR="00FC08F2" w:rsidRDefault="00FC08F2">
            <w:pPr>
              <w:widowControl w:val="0"/>
              <w:spacing w:line="240" w:lineRule="auto"/>
              <w:rPr>
                <w:rFonts w:ascii="Lato Light" w:eastAsia="Lato Light" w:hAnsi="Lato Light" w:cs="Lato Light"/>
              </w:rPr>
            </w:pPr>
            <w:r>
              <w:rPr>
                <w:rFonts w:ascii="Lato Light" w:eastAsia="Lato Light" w:hAnsi="Lato Light" w:cs="Lato Light"/>
              </w:rPr>
              <w:t xml:space="preserve">Specific rules for applications were removed from the website by the time of this writing, but a list of past grantees shows that the social consciousness of </w:t>
            </w:r>
            <w:proofErr w:type="spellStart"/>
            <w:r>
              <w:rPr>
                <w:rFonts w:ascii="Lato Light" w:eastAsia="Lato Light" w:hAnsi="Lato Light" w:cs="Lato Light"/>
              </w:rPr>
              <w:t>Epikon</w:t>
            </w:r>
            <w:proofErr w:type="spellEnd"/>
            <w:r>
              <w:rPr>
                <w:rFonts w:ascii="Lato Light" w:eastAsia="Lato Light" w:hAnsi="Lato Light" w:cs="Lato Light"/>
              </w:rPr>
              <w:t xml:space="preserve"> makes it a good fit for this program.</w:t>
            </w:r>
          </w:p>
          <w:p w14:paraId="4668A622" w14:textId="410FD004" w:rsidR="00FC08F2" w:rsidRDefault="00FC08F2">
            <w:pPr>
              <w:widowControl w:val="0"/>
              <w:spacing w:line="240" w:lineRule="auto"/>
              <w:rPr>
                <w:rFonts w:ascii="Lato Light" w:eastAsia="Lato Light" w:hAnsi="Lato Light" w:cs="Lato Light"/>
              </w:rPr>
            </w:pPr>
          </w:p>
        </w:tc>
      </w:tr>
      <w:tr w:rsidR="00995BEA" w14:paraId="70390795" w14:textId="77777777">
        <w:trPr>
          <w:trHeight w:val="600"/>
        </w:trPr>
        <w:tc>
          <w:tcPr>
            <w:tcW w:w="1875" w:type="dxa"/>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7D4C1FD8" w14:textId="74D2D480" w:rsidR="00995BEA" w:rsidRDefault="003962D5">
            <w:pPr>
              <w:widowControl w:val="0"/>
              <w:spacing w:line="240" w:lineRule="auto"/>
              <w:rPr>
                <w:rFonts w:ascii="Lato" w:eastAsia="Lato" w:hAnsi="Lato" w:cs="Lato"/>
                <w:b/>
              </w:rPr>
            </w:pPr>
            <w:r>
              <w:rPr>
                <w:rFonts w:ascii="Lato" w:eastAsia="Lato" w:hAnsi="Lato" w:cs="Lato"/>
                <w:b/>
                <w:color w:val="358180"/>
              </w:rPr>
              <w:t>Draper Richards Kaplan</w:t>
            </w:r>
            <w:r w:rsidR="00832459">
              <w:rPr>
                <w:rFonts w:ascii="Lato" w:eastAsia="Lato" w:hAnsi="Lato" w:cs="Lato"/>
                <w:b/>
                <w:color w:val="358180"/>
              </w:rPr>
              <w:t xml:space="preserve"> Foundation</w:t>
            </w:r>
          </w:p>
        </w:tc>
        <w:tc>
          <w:tcPr>
            <w:tcW w:w="2355" w:type="dxa"/>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6C6E9142" w14:textId="77777777" w:rsidR="00995BEA" w:rsidRDefault="00832459">
            <w:pPr>
              <w:widowControl w:val="0"/>
              <w:pBdr>
                <w:top w:val="nil"/>
                <w:left w:val="nil"/>
                <w:bottom w:val="nil"/>
                <w:right w:val="nil"/>
                <w:between w:val="nil"/>
              </w:pBdr>
              <w:spacing w:line="240" w:lineRule="auto"/>
              <w:rPr>
                <w:rFonts w:ascii="Lato Light" w:eastAsia="Lato Light" w:hAnsi="Lato Light" w:cs="Lato Light"/>
              </w:rPr>
            </w:pPr>
            <w:r>
              <w:rPr>
                <w:rFonts w:ascii="Lato Light" w:eastAsia="Lato Light" w:hAnsi="Lato Light" w:cs="Lato Light"/>
              </w:rPr>
              <w:t>Core Program Request for Proposals</w:t>
            </w:r>
          </w:p>
        </w:tc>
        <w:tc>
          <w:tcPr>
            <w:tcW w:w="1965" w:type="dxa"/>
            <w:tcBorders>
              <w:top w:val="single" w:sz="8" w:space="0" w:color="434343"/>
              <w:left w:val="single" w:sz="8" w:space="0" w:color="434343"/>
              <w:bottom w:val="single" w:sz="8" w:space="0" w:color="434343"/>
              <w:right w:val="single" w:sz="8" w:space="0" w:color="434343"/>
            </w:tcBorders>
            <w:tcMar>
              <w:top w:w="0" w:type="dxa"/>
              <w:left w:w="0" w:type="dxa"/>
              <w:bottom w:w="0" w:type="dxa"/>
              <w:right w:w="0" w:type="dxa"/>
            </w:tcMar>
          </w:tcPr>
          <w:p w14:paraId="68C7917A" w14:textId="28302BB0" w:rsidR="00995BEA" w:rsidRDefault="003962D5">
            <w:pPr>
              <w:widowControl w:val="0"/>
              <w:pBdr>
                <w:top w:val="nil"/>
                <w:left w:val="nil"/>
                <w:bottom w:val="nil"/>
                <w:right w:val="nil"/>
                <w:between w:val="nil"/>
              </w:pBdr>
              <w:spacing w:line="240" w:lineRule="auto"/>
              <w:rPr>
                <w:rFonts w:ascii="Lato Light" w:eastAsia="Lato Light" w:hAnsi="Lato Light" w:cs="Lato Light"/>
              </w:rPr>
            </w:pPr>
            <w:r>
              <w:rPr>
                <w:rFonts w:ascii="Lato Light" w:eastAsia="Lato Light" w:hAnsi="Lato Light" w:cs="Lato Light"/>
              </w:rPr>
              <w:t>Unrestricted</w:t>
            </w:r>
          </w:p>
        </w:tc>
        <w:tc>
          <w:tcPr>
            <w:tcW w:w="1500" w:type="dxa"/>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4B24E2F1" w14:textId="01BA1A2F" w:rsidR="00995BEA" w:rsidRDefault="00FE266C">
            <w:pPr>
              <w:widowControl w:val="0"/>
              <w:spacing w:line="240" w:lineRule="auto"/>
              <w:rPr>
                <w:rFonts w:ascii="Lato Light" w:eastAsia="Lato Light" w:hAnsi="Lato Light" w:cs="Lato Light"/>
              </w:rPr>
            </w:pPr>
            <w:r>
              <w:rPr>
                <w:rFonts w:ascii="Lato Light" w:eastAsia="Lato Light" w:hAnsi="Lato Light" w:cs="Lato Light"/>
              </w:rPr>
              <w:t>Up to $300K over three years</w:t>
            </w:r>
          </w:p>
          <w:p w14:paraId="6123076C" w14:textId="77777777" w:rsidR="00995BEA" w:rsidRDefault="00995BEA">
            <w:pPr>
              <w:widowControl w:val="0"/>
              <w:spacing w:line="240" w:lineRule="auto"/>
              <w:rPr>
                <w:rFonts w:ascii="Lato Light" w:eastAsia="Lato Light" w:hAnsi="Lato Light" w:cs="Lato Light"/>
              </w:rPr>
            </w:pPr>
          </w:p>
        </w:tc>
        <w:tc>
          <w:tcPr>
            <w:tcW w:w="1065" w:type="dxa"/>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17E0AC34" w14:textId="77777777" w:rsidR="00995BEA" w:rsidRDefault="00832459">
            <w:pPr>
              <w:widowControl w:val="0"/>
              <w:spacing w:line="240" w:lineRule="auto"/>
              <w:rPr>
                <w:rFonts w:ascii="Lato Light" w:eastAsia="Lato Light" w:hAnsi="Lato Light" w:cs="Lato Light"/>
              </w:rPr>
            </w:pPr>
            <w:r>
              <w:rPr>
                <w:rFonts w:ascii="Lato Light" w:eastAsia="Lato Light" w:hAnsi="Lato Light" w:cs="Lato Light"/>
              </w:rPr>
              <w:t>Rolling</w:t>
            </w:r>
          </w:p>
        </w:tc>
        <w:tc>
          <w:tcPr>
            <w:tcW w:w="2085" w:type="dxa"/>
            <w:tcBorders>
              <w:top w:val="single" w:sz="8" w:space="0" w:color="434343"/>
              <w:left w:val="single" w:sz="8" w:space="0" w:color="434343"/>
              <w:bottom w:val="single" w:sz="8" w:space="0" w:color="434343"/>
              <w:right w:val="single" w:sz="8" w:space="0" w:color="434343"/>
            </w:tcBorders>
            <w:tcMar>
              <w:top w:w="0" w:type="dxa"/>
              <w:left w:w="0" w:type="dxa"/>
              <w:bottom w:w="0" w:type="dxa"/>
              <w:right w:w="0" w:type="dxa"/>
            </w:tcMar>
          </w:tcPr>
          <w:p w14:paraId="213B04EF" w14:textId="77777777" w:rsidR="00995BEA" w:rsidRDefault="00832459">
            <w:pPr>
              <w:widowControl w:val="0"/>
              <w:spacing w:line="240" w:lineRule="auto"/>
              <w:rPr>
                <w:rFonts w:ascii="Lato Light" w:eastAsia="Lato Light" w:hAnsi="Lato Light" w:cs="Lato Light"/>
              </w:rPr>
            </w:pPr>
            <w:r>
              <w:rPr>
                <w:rFonts w:ascii="Lato Light" w:eastAsia="Lato Light" w:hAnsi="Lato Light" w:cs="Lato Light"/>
                <w:color w:val="0000FF"/>
                <w:u w:val="single"/>
              </w:rPr>
              <w:t>Website here</w:t>
            </w:r>
          </w:p>
        </w:tc>
      </w:tr>
      <w:tr w:rsidR="00995BEA" w14:paraId="3796739E" w14:textId="77777777">
        <w:trPr>
          <w:trHeight w:val="1035"/>
        </w:trPr>
        <w:tc>
          <w:tcPr>
            <w:tcW w:w="10845" w:type="dxa"/>
            <w:gridSpan w:val="6"/>
            <w:tcBorders>
              <w:top w:val="single" w:sz="8" w:space="0" w:color="434343"/>
              <w:left w:val="single" w:sz="8" w:space="0" w:color="434343"/>
              <w:bottom w:val="single" w:sz="8" w:space="0" w:color="434343"/>
              <w:right w:val="single" w:sz="8" w:space="0" w:color="434343"/>
            </w:tcBorders>
            <w:tcMar>
              <w:top w:w="0" w:type="dxa"/>
              <w:left w:w="40" w:type="dxa"/>
              <w:bottom w:w="0" w:type="dxa"/>
              <w:right w:w="0" w:type="dxa"/>
            </w:tcMar>
          </w:tcPr>
          <w:p w14:paraId="6BA06DFA" w14:textId="77777777" w:rsidR="00C42EE2" w:rsidRDefault="00C42EE2">
            <w:pPr>
              <w:widowControl w:val="0"/>
              <w:spacing w:line="240" w:lineRule="auto"/>
              <w:rPr>
                <w:rFonts w:ascii="Lato Light" w:eastAsia="Lato Light" w:hAnsi="Lato Light" w:cs="Lato Light"/>
              </w:rPr>
            </w:pPr>
          </w:p>
          <w:p w14:paraId="4062F2C0" w14:textId="33ADE1AC" w:rsidR="00C42EE2" w:rsidRDefault="003962D5">
            <w:pPr>
              <w:widowControl w:val="0"/>
              <w:spacing w:line="240" w:lineRule="auto"/>
              <w:rPr>
                <w:rFonts w:ascii="Lato Light" w:eastAsia="Lato Light" w:hAnsi="Lato Light" w:cs="Lato Light"/>
              </w:rPr>
            </w:pPr>
            <w:r>
              <w:rPr>
                <w:rFonts w:ascii="Lato Light" w:eastAsia="Lato Light" w:hAnsi="Lato Light" w:cs="Lato Light"/>
              </w:rPr>
              <w:t xml:space="preserve">The founders of the Draper Richard Kaplan </w:t>
            </w:r>
            <w:r w:rsidR="00D9367B">
              <w:rPr>
                <w:rFonts w:ascii="Lato Light" w:eastAsia="Lato Light" w:hAnsi="Lato Light" w:cs="Lato Light"/>
              </w:rPr>
              <w:t xml:space="preserve">(DRK) </w:t>
            </w:r>
            <w:r>
              <w:rPr>
                <w:rFonts w:ascii="Lato Light" w:eastAsia="Lato Light" w:hAnsi="Lato Light" w:cs="Lato Light"/>
              </w:rPr>
              <w:t xml:space="preserve">Foundation have a background in venture capitalism and understand business. As such, they provide </w:t>
            </w:r>
            <w:r w:rsidR="00D9367B">
              <w:rPr>
                <w:rFonts w:ascii="Lato Light" w:eastAsia="Lato Light" w:hAnsi="Lato Light" w:cs="Lato Light"/>
              </w:rPr>
              <w:t>relatively-</w:t>
            </w:r>
            <w:r>
              <w:rPr>
                <w:rFonts w:ascii="Lato Light" w:eastAsia="Lato Light" w:hAnsi="Lato Light" w:cs="Lato Light"/>
              </w:rPr>
              <w:t>unrestricted funding</w:t>
            </w:r>
            <w:r w:rsidR="00C42EE2">
              <w:rPr>
                <w:rFonts w:ascii="Lato Light" w:eastAsia="Lato Light" w:hAnsi="Lato Light" w:cs="Lato Light"/>
              </w:rPr>
              <w:t xml:space="preserve"> in large sums</w:t>
            </w:r>
            <w:r w:rsidR="00D9367B">
              <w:rPr>
                <w:rFonts w:ascii="Lato Light" w:eastAsia="Lato Light" w:hAnsi="Lato Light" w:cs="Lato Light"/>
              </w:rPr>
              <w:t xml:space="preserve"> over a period of three years, as well as practical and scaling support.</w:t>
            </w:r>
          </w:p>
          <w:p w14:paraId="4C9E3567" w14:textId="77777777" w:rsidR="00C42EE2" w:rsidRDefault="00C42EE2">
            <w:pPr>
              <w:widowControl w:val="0"/>
              <w:spacing w:line="240" w:lineRule="auto"/>
              <w:rPr>
                <w:rFonts w:ascii="Lato Light" w:eastAsia="Lato Light" w:hAnsi="Lato Light" w:cs="Lato Light"/>
              </w:rPr>
            </w:pPr>
          </w:p>
          <w:p w14:paraId="367D8453" w14:textId="4431E831" w:rsidR="00D9367B" w:rsidRDefault="00C42EE2" w:rsidP="00C42EE2">
            <w:pPr>
              <w:widowControl w:val="0"/>
              <w:spacing w:line="240" w:lineRule="auto"/>
              <w:rPr>
                <w:rFonts w:ascii="Lato Light" w:eastAsia="Lato Light" w:hAnsi="Lato Light" w:cs="Lato Light"/>
              </w:rPr>
            </w:pPr>
            <w:r>
              <w:rPr>
                <w:rFonts w:ascii="Lato Light" w:eastAsia="Lato Light" w:hAnsi="Lato Light" w:cs="Lato Light"/>
              </w:rPr>
              <w:t>Further, this foundation’s interest is in what it calls “</w:t>
            </w:r>
            <w:proofErr w:type="gramStart"/>
            <w:r w:rsidRPr="00C42EE2">
              <w:rPr>
                <w:rFonts w:ascii="Lato Light" w:eastAsia="Lato Light" w:hAnsi="Lato Light" w:cs="Lato Light"/>
              </w:rPr>
              <w:t>Post-pilot</w:t>
            </w:r>
            <w:proofErr w:type="gramEnd"/>
            <w:r w:rsidRPr="00C42EE2">
              <w:rPr>
                <w:rFonts w:ascii="Lato Light" w:eastAsia="Lato Light" w:hAnsi="Lato Light" w:cs="Lato Light"/>
              </w:rPr>
              <w:t>, pre-scale organizations.</w:t>
            </w:r>
            <w:r>
              <w:rPr>
                <w:rFonts w:ascii="Lato Light" w:eastAsia="Lato Light" w:hAnsi="Lato Light" w:cs="Lato Light"/>
              </w:rPr>
              <w:t>”</w:t>
            </w:r>
            <w:r w:rsidRPr="00C42EE2">
              <w:rPr>
                <w:rFonts w:ascii="Lato Light" w:eastAsia="Lato Light" w:hAnsi="Lato Light" w:cs="Lato Light"/>
              </w:rPr>
              <w:t xml:space="preserve"> </w:t>
            </w:r>
            <w:r>
              <w:rPr>
                <w:rFonts w:ascii="Lato Light" w:eastAsia="Lato Light" w:hAnsi="Lato Light" w:cs="Lato Light"/>
              </w:rPr>
              <w:t>The Foundation defines such organizations</w:t>
            </w:r>
            <w:r w:rsidR="00DA6455">
              <w:rPr>
                <w:rFonts w:ascii="Lato Light" w:eastAsia="Lato Light" w:hAnsi="Lato Light" w:cs="Lato Light"/>
              </w:rPr>
              <w:t xml:space="preserve"> as those </w:t>
            </w:r>
            <w:r>
              <w:rPr>
                <w:rFonts w:ascii="Lato Light" w:eastAsia="Lato Light" w:hAnsi="Lato Light" w:cs="Lato Light"/>
              </w:rPr>
              <w:t>around three to five years old (they’re willing to compromise on this point) with a</w:t>
            </w:r>
            <w:r w:rsidRPr="00C42EE2">
              <w:rPr>
                <w:rFonts w:ascii="Lato Light" w:eastAsia="Lato Light" w:hAnsi="Lato Light" w:cs="Lato Light"/>
              </w:rPr>
              <w:t xml:space="preserve"> </w:t>
            </w:r>
            <w:r>
              <w:rPr>
                <w:rFonts w:ascii="Lato Light" w:eastAsia="Lato Light" w:hAnsi="Lato Light" w:cs="Lato Light"/>
              </w:rPr>
              <w:t>“</w:t>
            </w:r>
            <w:r w:rsidRPr="00C42EE2">
              <w:rPr>
                <w:rFonts w:ascii="Lato Light" w:eastAsia="Lato Light" w:hAnsi="Lato Light" w:cs="Lato Light"/>
              </w:rPr>
              <w:t>program, product or service is already in the market or in the field</w:t>
            </w:r>
            <w:r>
              <w:rPr>
                <w:rFonts w:ascii="Lato Light" w:eastAsia="Lato Light" w:hAnsi="Lato Light" w:cs="Lato Light"/>
              </w:rPr>
              <w:t>,</w:t>
            </w:r>
            <w:r w:rsidR="00D9367B">
              <w:rPr>
                <w:rFonts w:ascii="Lato Light" w:eastAsia="Lato Light" w:hAnsi="Lato Light" w:cs="Lato Light"/>
              </w:rPr>
              <w:t>”</w:t>
            </w:r>
            <w:r>
              <w:rPr>
                <w:rFonts w:ascii="Lato Light" w:eastAsia="Lato Light" w:hAnsi="Lato Light" w:cs="Lato Light"/>
              </w:rPr>
              <w:t xml:space="preserve"> and which they have reason to believe is working.</w:t>
            </w:r>
          </w:p>
          <w:p w14:paraId="244A1EA9" w14:textId="77777777" w:rsidR="00D9367B" w:rsidRDefault="00D9367B" w:rsidP="00C42EE2">
            <w:pPr>
              <w:widowControl w:val="0"/>
              <w:spacing w:line="240" w:lineRule="auto"/>
              <w:rPr>
                <w:rFonts w:ascii="Lato Light" w:eastAsia="Lato Light" w:hAnsi="Lato Light" w:cs="Lato Light"/>
              </w:rPr>
            </w:pPr>
          </w:p>
          <w:p w14:paraId="06BE5832" w14:textId="39F15F17" w:rsidR="00C42EE2" w:rsidRDefault="00D9367B" w:rsidP="00C42EE2">
            <w:pPr>
              <w:widowControl w:val="0"/>
              <w:spacing w:line="240" w:lineRule="auto"/>
              <w:rPr>
                <w:rFonts w:ascii="Lato Light" w:eastAsia="Lato Light" w:hAnsi="Lato Light" w:cs="Lato Light"/>
              </w:rPr>
            </w:pPr>
            <w:proofErr w:type="spellStart"/>
            <w:r>
              <w:rPr>
                <w:rFonts w:ascii="Lato Light" w:eastAsia="Lato Light" w:hAnsi="Lato Light" w:cs="Lato Light"/>
              </w:rPr>
              <w:t>Epikon</w:t>
            </w:r>
            <w:proofErr w:type="spellEnd"/>
            <w:r>
              <w:rPr>
                <w:rFonts w:ascii="Lato Light" w:eastAsia="Lato Light" w:hAnsi="Lato Light" w:cs="Lato Light"/>
              </w:rPr>
              <w:t xml:space="preserve"> may not fit that exact definition at this precise moment, but this amount of money (plus the value of free business mentorship) puts </w:t>
            </w:r>
            <w:proofErr w:type="spellStart"/>
            <w:r>
              <w:rPr>
                <w:rFonts w:ascii="Lato Light" w:eastAsia="Lato Light" w:hAnsi="Lato Light" w:cs="Lato Light"/>
              </w:rPr>
              <w:t>Epikon</w:t>
            </w:r>
            <w:proofErr w:type="spellEnd"/>
            <w:r>
              <w:rPr>
                <w:rFonts w:ascii="Lato Light" w:eastAsia="Lato Light" w:hAnsi="Lato Light" w:cs="Lato Light"/>
              </w:rPr>
              <w:t xml:space="preserve"> in the exact same ballpark as Duolingo when it was a startup.</w:t>
            </w:r>
            <w:r w:rsidR="00C42EE2">
              <w:rPr>
                <w:rFonts w:ascii="Lato Light" w:eastAsia="Lato Light" w:hAnsi="Lato Light" w:cs="Lato Light"/>
              </w:rPr>
              <w:t xml:space="preserve"> </w:t>
            </w:r>
          </w:p>
          <w:p w14:paraId="0805C98D" w14:textId="77777777" w:rsidR="00FE266C" w:rsidRDefault="00FE266C" w:rsidP="00C42EE2">
            <w:pPr>
              <w:widowControl w:val="0"/>
              <w:spacing w:line="240" w:lineRule="auto"/>
              <w:rPr>
                <w:rFonts w:ascii="Lato Light" w:eastAsia="Lato Light" w:hAnsi="Lato Light" w:cs="Lato Light"/>
              </w:rPr>
            </w:pPr>
          </w:p>
          <w:p w14:paraId="07EA3666" w14:textId="689EE590" w:rsidR="00FE266C" w:rsidRDefault="00FE266C" w:rsidP="00C42EE2">
            <w:pPr>
              <w:widowControl w:val="0"/>
              <w:spacing w:line="240" w:lineRule="auto"/>
              <w:rPr>
                <w:rFonts w:ascii="Lato Light" w:eastAsia="Lato Light" w:hAnsi="Lato Light" w:cs="Lato Light"/>
              </w:rPr>
            </w:pPr>
            <w:r>
              <w:rPr>
                <w:rFonts w:ascii="Lato Light" w:eastAsia="Lato Light" w:hAnsi="Lato Light" w:cs="Lato Light"/>
              </w:rPr>
              <w:t xml:space="preserve">Applications may be submitted throughout the year. Twenty-five percent of applicants make it to the first round of interviews.  </w:t>
            </w:r>
          </w:p>
          <w:p w14:paraId="6D92E635" w14:textId="7731F532" w:rsidR="00C42EE2" w:rsidRDefault="00C42EE2" w:rsidP="00D9367B">
            <w:pPr>
              <w:rPr>
                <w:rFonts w:ascii="Lato Light" w:eastAsia="Lato Light" w:hAnsi="Lato Light" w:cs="Lato Light"/>
              </w:rPr>
            </w:pPr>
          </w:p>
        </w:tc>
      </w:tr>
    </w:tbl>
    <w:p w14:paraId="2D5ADC6E" w14:textId="77777777" w:rsidR="00995BEA" w:rsidRDefault="00995BEA">
      <w:pPr>
        <w:widowControl w:val="0"/>
        <w:spacing w:line="240" w:lineRule="auto"/>
        <w:jc w:val="both"/>
        <w:rPr>
          <w:rFonts w:ascii="Lato" w:eastAsia="Lato" w:hAnsi="Lato" w:cs="Lato"/>
          <w:b/>
          <w:color w:val="58CFD6"/>
          <w:sz w:val="28"/>
          <w:szCs w:val="28"/>
        </w:rPr>
      </w:pPr>
    </w:p>
    <w:p w14:paraId="5ABCBDFE" w14:textId="77777777" w:rsidR="00DA6455" w:rsidRDefault="00DA6455">
      <w:pPr>
        <w:widowControl w:val="0"/>
        <w:spacing w:line="240" w:lineRule="auto"/>
        <w:jc w:val="both"/>
        <w:rPr>
          <w:rFonts w:ascii="Lato" w:eastAsia="Lato" w:hAnsi="Lato" w:cs="Lato"/>
          <w:b/>
          <w:color w:val="58CFD6"/>
          <w:sz w:val="28"/>
          <w:szCs w:val="28"/>
        </w:rPr>
      </w:pPr>
    </w:p>
    <w:p w14:paraId="6DF7ADDD" w14:textId="77777777" w:rsidR="00272EAF" w:rsidRPr="00DA6455" w:rsidRDefault="00272EAF">
      <w:pPr>
        <w:widowControl w:val="0"/>
        <w:spacing w:line="240" w:lineRule="auto"/>
        <w:jc w:val="both"/>
        <w:rPr>
          <w:rFonts w:ascii="Lato" w:eastAsia="Lato" w:hAnsi="Lato" w:cs="Lato"/>
          <w:b/>
          <w:color w:val="58CFD6"/>
          <w:sz w:val="28"/>
          <w:szCs w:val="28"/>
        </w:rPr>
      </w:pPr>
    </w:p>
    <w:p w14:paraId="310A5FC8" w14:textId="285EF926" w:rsidR="002C6A19" w:rsidRDefault="002C6A19">
      <w:pPr>
        <w:widowControl w:val="0"/>
        <w:spacing w:line="240" w:lineRule="auto"/>
        <w:jc w:val="both"/>
        <w:rPr>
          <w:rFonts w:ascii="Lato Light" w:eastAsia="Lato" w:hAnsi="Lato Light" w:cs="Lato"/>
          <w:bCs/>
        </w:rPr>
      </w:pPr>
      <w:r w:rsidRPr="00DA6455">
        <w:rPr>
          <w:rFonts w:ascii="Lato Light" w:eastAsia="Lato" w:hAnsi="Lato Light" w:cs="Lato"/>
          <w:b/>
        </w:rPr>
        <w:t>Honorable mentions:</w:t>
      </w:r>
      <w:r w:rsidRPr="0017302B">
        <w:rPr>
          <w:rFonts w:ascii="Lato Light" w:eastAsia="Lato" w:hAnsi="Lato Light" w:cs="Lato"/>
          <w:bCs/>
        </w:rPr>
        <w:t xml:space="preserve"> As mentioned above, SBA and SBIR grants remain a live option for </w:t>
      </w:r>
      <w:proofErr w:type="spellStart"/>
      <w:r w:rsidRPr="0017302B">
        <w:rPr>
          <w:rFonts w:ascii="Lato Light" w:eastAsia="Lato" w:hAnsi="Lato Light" w:cs="Lato"/>
          <w:bCs/>
        </w:rPr>
        <w:t>Epikon</w:t>
      </w:r>
      <w:proofErr w:type="spellEnd"/>
      <w:r w:rsidRPr="0017302B">
        <w:rPr>
          <w:rFonts w:ascii="Lato Light" w:eastAsia="Lato" w:hAnsi="Lato Light" w:cs="Lato"/>
          <w:bCs/>
        </w:rPr>
        <w:t xml:space="preserve"> – it just happens that the federal government isn’t interested in language at this particular time. If, for example, US foreign policy leads American soldiers yet again into places where relatively rare languages are spoken, that may quickly change. </w:t>
      </w:r>
    </w:p>
    <w:p w14:paraId="7D863155" w14:textId="77777777" w:rsidR="009F27DE" w:rsidRDefault="009F27DE">
      <w:pPr>
        <w:widowControl w:val="0"/>
        <w:spacing w:line="240" w:lineRule="auto"/>
        <w:jc w:val="both"/>
        <w:rPr>
          <w:rFonts w:ascii="Lato Light" w:eastAsia="Lato" w:hAnsi="Lato Light" w:cs="Lato"/>
          <w:bCs/>
        </w:rPr>
      </w:pPr>
    </w:p>
    <w:p w14:paraId="74999E07" w14:textId="1A14E4E9" w:rsidR="009F27DE" w:rsidRDefault="00626440">
      <w:pPr>
        <w:widowControl w:val="0"/>
        <w:spacing w:line="240" w:lineRule="auto"/>
        <w:jc w:val="both"/>
        <w:rPr>
          <w:rFonts w:ascii="Lato Light" w:eastAsia="Lato" w:hAnsi="Lato Light" w:cs="Lato"/>
          <w:bCs/>
        </w:rPr>
      </w:pPr>
      <w:hyperlink r:id="rId13" w:history="1">
        <w:r w:rsidR="009F27DE" w:rsidRPr="009F27DE">
          <w:rPr>
            <w:rStyle w:val="Hyperlink"/>
            <w:rFonts w:ascii="Lato Light" w:eastAsia="Lato" w:hAnsi="Lato Light" w:cs="Lato"/>
            <w:bCs/>
          </w:rPr>
          <w:t>Cartier Women’s Initiative</w:t>
        </w:r>
      </w:hyperlink>
      <w:r w:rsidR="009F27DE">
        <w:rPr>
          <w:rFonts w:ascii="Lato Light" w:eastAsia="Lato" w:hAnsi="Lato Light" w:cs="Lato"/>
          <w:bCs/>
        </w:rPr>
        <w:t xml:space="preserve"> </w:t>
      </w:r>
      <w:r w:rsidR="00D9367B">
        <w:rPr>
          <w:rFonts w:ascii="Lato Light" w:eastAsia="Lato" w:hAnsi="Lato Light" w:cs="Lato"/>
          <w:bCs/>
        </w:rPr>
        <w:t>and</w:t>
      </w:r>
      <w:r w:rsidR="009F27DE">
        <w:rPr>
          <w:rFonts w:ascii="Lato Light" w:eastAsia="Lato" w:hAnsi="Lato Light" w:cs="Lato"/>
          <w:bCs/>
        </w:rPr>
        <w:t xml:space="preserve"> </w:t>
      </w:r>
      <w:hyperlink r:id="rId14" w:history="1">
        <w:r w:rsidR="00CC0467" w:rsidRPr="00CC0467">
          <w:rPr>
            <w:rStyle w:val="Hyperlink"/>
            <w:rFonts w:ascii="Lato Light" w:eastAsia="Lato" w:hAnsi="Lato Light" w:cs="Lato"/>
            <w:bCs/>
          </w:rPr>
          <w:t>Tory Burch Foundation</w:t>
        </w:r>
      </w:hyperlink>
      <w:r w:rsidR="00D9367B">
        <w:rPr>
          <w:rFonts w:ascii="Lato Light" w:eastAsia="Lato" w:hAnsi="Lato Light" w:cs="Lato"/>
          <w:bCs/>
        </w:rPr>
        <w:t xml:space="preserve"> </w:t>
      </w:r>
      <w:r w:rsidR="00A846CC">
        <w:rPr>
          <w:rFonts w:ascii="Lato Light" w:eastAsia="Lato" w:hAnsi="Lato Light" w:cs="Lato"/>
          <w:bCs/>
        </w:rPr>
        <w:t>award</w:t>
      </w:r>
      <w:r w:rsidR="00D9367B">
        <w:rPr>
          <w:rFonts w:ascii="Lato Light" w:eastAsia="Lato" w:hAnsi="Lato Light" w:cs="Lato"/>
          <w:bCs/>
        </w:rPr>
        <w:t xml:space="preserve"> businesses that are already more established</w:t>
      </w:r>
      <w:r w:rsidR="00FC08F2">
        <w:rPr>
          <w:rFonts w:ascii="Lato Light" w:eastAsia="Lato" w:hAnsi="Lato Light" w:cs="Lato"/>
          <w:bCs/>
        </w:rPr>
        <w:t xml:space="preserve">, and </w:t>
      </w:r>
      <w:proofErr w:type="spellStart"/>
      <w:r w:rsidR="00FC08F2">
        <w:rPr>
          <w:rFonts w:ascii="Lato Light" w:eastAsia="Lato" w:hAnsi="Lato Light" w:cs="Lato"/>
          <w:bCs/>
        </w:rPr>
        <w:t>Epikon</w:t>
      </w:r>
      <w:proofErr w:type="spellEnd"/>
      <w:r w:rsidR="00FC08F2">
        <w:rPr>
          <w:rFonts w:ascii="Lato Light" w:eastAsia="Lato" w:hAnsi="Lato Light" w:cs="Lato"/>
          <w:bCs/>
        </w:rPr>
        <w:t xml:space="preserve"> can be precisely in their wheelhouse as soon as it has a proven track record.</w:t>
      </w:r>
    </w:p>
    <w:p w14:paraId="4D7C6F2A" w14:textId="77777777" w:rsidR="003E6894" w:rsidRDefault="003E6894">
      <w:pPr>
        <w:widowControl w:val="0"/>
        <w:spacing w:line="240" w:lineRule="auto"/>
        <w:jc w:val="both"/>
        <w:rPr>
          <w:rFonts w:ascii="Lato Light" w:eastAsia="Lato" w:hAnsi="Lato Light" w:cs="Lato"/>
          <w:bCs/>
        </w:rPr>
      </w:pPr>
    </w:p>
    <w:p w14:paraId="4E00EA90" w14:textId="6BA291DE" w:rsidR="003E6894" w:rsidRPr="0017302B" w:rsidRDefault="00FC08F2">
      <w:pPr>
        <w:widowControl w:val="0"/>
        <w:spacing w:line="240" w:lineRule="auto"/>
        <w:jc w:val="both"/>
        <w:rPr>
          <w:rFonts w:ascii="Lato Light" w:eastAsia="Lato" w:hAnsi="Lato Light" w:cs="Lato"/>
          <w:bCs/>
        </w:rPr>
      </w:pPr>
      <w:r w:rsidRPr="00DA6455">
        <w:rPr>
          <w:rFonts w:ascii="Lato Light" w:eastAsia="Lato" w:hAnsi="Lato Light" w:cs="Lato"/>
          <w:b/>
        </w:rPr>
        <w:t>Other:</w:t>
      </w:r>
      <w:r>
        <w:rPr>
          <w:rFonts w:ascii="Lato Light" w:eastAsia="Lato" w:hAnsi="Lato Light" w:cs="Lato"/>
          <w:bCs/>
        </w:rPr>
        <w:t xml:space="preserve"> Finally, a business in its infancy often benefits from the help of consultants and the local business community. </w:t>
      </w:r>
      <w:r w:rsidR="003E6894">
        <w:rPr>
          <w:rFonts w:ascii="Lato Light" w:eastAsia="Lato" w:hAnsi="Lato Light" w:cs="Lato"/>
          <w:bCs/>
        </w:rPr>
        <w:t xml:space="preserve">Georgia-based resources can be found </w:t>
      </w:r>
      <w:hyperlink r:id="rId15" w:history="1">
        <w:r w:rsidR="003E6894" w:rsidRPr="003E6894">
          <w:rPr>
            <w:rStyle w:val="Hyperlink"/>
            <w:rFonts w:ascii="Lato Light" w:eastAsia="Lato" w:hAnsi="Lato Light" w:cs="Lato"/>
            <w:bCs/>
          </w:rPr>
          <w:t>here</w:t>
        </w:r>
      </w:hyperlink>
      <w:r w:rsidR="003E6894">
        <w:rPr>
          <w:rFonts w:ascii="Lato Light" w:eastAsia="Lato" w:hAnsi="Lato Light" w:cs="Lato"/>
          <w:bCs/>
        </w:rPr>
        <w:t>.</w:t>
      </w:r>
    </w:p>
    <w:p w14:paraId="6990F662" w14:textId="77777777" w:rsidR="00065CD9" w:rsidRDefault="00065CD9">
      <w:pPr>
        <w:widowControl w:val="0"/>
        <w:spacing w:line="240" w:lineRule="auto"/>
        <w:jc w:val="both"/>
        <w:rPr>
          <w:rFonts w:ascii="Lato" w:eastAsia="Lato" w:hAnsi="Lato" w:cs="Lato"/>
          <w:b/>
          <w:color w:val="58CFD6"/>
          <w:sz w:val="28"/>
          <w:szCs w:val="28"/>
        </w:rPr>
      </w:pPr>
    </w:p>
    <w:p w14:paraId="0FFE875C" w14:textId="77777777" w:rsidR="00FC08F2" w:rsidRDefault="00FC08F2">
      <w:pPr>
        <w:widowControl w:val="0"/>
        <w:spacing w:line="240" w:lineRule="auto"/>
        <w:jc w:val="both"/>
        <w:rPr>
          <w:rFonts w:ascii="Lato" w:eastAsia="Lato" w:hAnsi="Lato" w:cs="Lato"/>
          <w:b/>
          <w:color w:val="58CFD6"/>
          <w:sz w:val="28"/>
          <w:szCs w:val="28"/>
        </w:rPr>
      </w:pPr>
    </w:p>
    <w:p w14:paraId="13D8F2CF" w14:textId="77777777" w:rsidR="00FC08F2" w:rsidRDefault="00FC08F2">
      <w:pPr>
        <w:widowControl w:val="0"/>
        <w:spacing w:line="240" w:lineRule="auto"/>
        <w:jc w:val="both"/>
        <w:rPr>
          <w:rFonts w:ascii="Lato" w:eastAsia="Lato" w:hAnsi="Lato" w:cs="Lato"/>
          <w:b/>
          <w:color w:val="58CFD6"/>
          <w:sz w:val="28"/>
          <w:szCs w:val="28"/>
        </w:rPr>
      </w:pPr>
    </w:p>
    <w:p w14:paraId="4FDE8CE8" w14:textId="77777777" w:rsidR="00FC08F2" w:rsidRDefault="00FC08F2">
      <w:pPr>
        <w:widowControl w:val="0"/>
        <w:spacing w:line="240" w:lineRule="auto"/>
        <w:jc w:val="both"/>
        <w:rPr>
          <w:rFonts w:ascii="Lato" w:eastAsia="Lato" w:hAnsi="Lato" w:cs="Lato"/>
          <w:b/>
          <w:color w:val="58CFD6"/>
          <w:sz w:val="28"/>
          <w:szCs w:val="28"/>
        </w:rPr>
      </w:pPr>
    </w:p>
    <w:p w14:paraId="024EBB6E" w14:textId="77777777" w:rsidR="00FC08F2" w:rsidRDefault="00FC08F2">
      <w:pPr>
        <w:widowControl w:val="0"/>
        <w:spacing w:line="240" w:lineRule="auto"/>
        <w:jc w:val="both"/>
        <w:rPr>
          <w:rFonts w:ascii="Lato" w:eastAsia="Lato" w:hAnsi="Lato" w:cs="Lato"/>
          <w:b/>
          <w:color w:val="58CFD6"/>
          <w:sz w:val="28"/>
          <w:szCs w:val="28"/>
        </w:rPr>
      </w:pPr>
    </w:p>
    <w:p w14:paraId="40940936" w14:textId="77777777" w:rsidR="00FC08F2" w:rsidRDefault="00FC08F2">
      <w:pPr>
        <w:widowControl w:val="0"/>
        <w:spacing w:line="240" w:lineRule="auto"/>
        <w:jc w:val="both"/>
        <w:rPr>
          <w:rFonts w:ascii="Lato" w:eastAsia="Lato" w:hAnsi="Lato" w:cs="Lato"/>
          <w:b/>
          <w:color w:val="58CFD6"/>
          <w:sz w:val="28"/>
          <w:szCs w:val="28"/>
        </w:rPr>
      </w:pPr>
    </w:p>
    <w:p w14:paraId="4570E061" w14:textId="77777777" w:rsidR="00FC08F2" w:rsidRDefault="00FC08F2">
      <w:pPr>
        <w:widowControl w:val="0"/>
        <w:spacing w:line="240" w:lineRule="auto"/>
        <w:jc w:val="both"/>
        <w:rPr>
          <w:rFonts w:ascii="Lato" w:eastAsia="Lato" w:hAnsi="Lato" w:cs="Lato"/>
          <w:b/>
          <w:color w:val="58CFD6"/>
          <w:sz w:val="28"/>
          <w:szCs w:val="28"/>
        </w:rPr>
      </w:pPr>
    </w:p>
    <w:p w14:paraId="00FC5933" w14:textId="77777777" w:rsidR="00FC08F2" w:rsidRDefault="00FC08F2">
      <w:pPr>
        <w:widowControl w:val="0"/>
        <w:spacing w:line="240" w:lineRule="auto"/>
        <w:jc w:val="both"/>
        <w:rPr>
          <w:rFonts w:ascii="Lato" w:eastAsia="Lato" w:hAnsi="Lato" w:cs="Lato"/>
          <w:b/>
          <w:color w:val="58CFD6"/>
          <w:sz w:val="28"/>
          <w:szCs w:val="28"/>
        </w:rPr>
      </w:pPr>
    </w:p>
    <w:p w14:paraId="6FDC621B" w14:textId="77777777" w:rsidR="00FC08F2" w:rsidRDefault="00FC08F2">
      <w:pPr>
        <w:widowControl w:val="0"/>
        <w:spacing w:line="240" w:lineRule="auto"/>
        <w:jc w:val="both"/>
        <w:rPr>
          <w:rFonts w:ascii="Lato" w:eastAsia="Lato" w:hAnsi="Lato" w:cs="Lato"/>
          <w:b/>
          <w:color w:val="58CFD6"/>
          <w:sz w:val="28"/>
          <w:szCs w:val="28"/>
        </w:rPr>
      </w:pPr>
    </w:p>
    <w:p w14:paraId="1B5BB604" w14:textId="77777777" w:rsidR="00FC08F2" w:rsidRDefault="00FC08F2">
      <w:pPr>
        <w:widowControl w:val="0"/>
        <w:spacing w:line="240" w:lineRule="auto"/>
        <w:jc w:val="both"/>
        <w:rPr>
          <w:rFonts w:ascii="Lato" w:eastAsia="Lato" w:hAnsi="Lato" w:cs="Lato"/>
          <w:b/>
          <w:color w:val="58CFD6"/>
          <w:sz w:val="28"/>
          <w:szCs w:val="28"/>
        </w:rPr>
      </w:pPr>
    </w:p>
    <w:p w14:paraId="64EBE444" w14:textId="77777777" w:rsidR="00FC08F2" w:rsidRDefault="00FC08F2">
      <w:pPr>
        <w:widowControl w:val="0"/>
        <w:spacing w:line="240" w:lineRule="auto"/>
        <w:jc w:val="both"/>
        <w:rPr>
          <w:rFonts w:ascii="Lato" w:eastAsia="Lato" w:hAnsi="Lato" w:cs="Lato"/>
          <w:b/>
          <w:color w:val="58CFD6"/>
          <w:sz w:val="28"/>
          <w:szCs w:val="28"/>
        </w:rPr>
      </w:pPr>
    </w:p>
    <w:p w14:paraId="616BEACD" w14:textId="77777777" w:rsidR="00FC08F2" w:rsidRDefault="00FC08F2">
      <w:pPr>
        <w:widowControl w:val="0"/>
        <w:spacing w:line="240" w:lineRule="auto"/>
        <w:jc w:val="both"/>
        <w:rPr>
          <w:rFonts w:ascii="Lato" w:eastAsia="Lato" w:hAnsi="Lato" w:cs="Lato"/>
          <w:b/>
          <w:color w:val="58CFD6"/>
          <w:sz w:val="28"/>
          <w:szCs w:val="28"/>
        </w:rPr>
      </w:pPr>
    </w:p>
    <w:p w14:paraId="32A800A1" w14:textId="77777777" w:rsidR="00FC08F2" w:rsidRDefault="00FC08F2">
      <w:pPr>
        <w:widowControl w:val="0"/>
        <w:spacing w:line="240" w:lineRule="auto"/>
        <w:jc w:val="both"/>
        <w:rPr>
          <w:rFonts w:ascii="Lato" w:eastAsia="Lato" w:hAnsi="Lato" w:cs="Lato"/>
          <w:b/>
          <w:color w:val="58CFD6"/>
          <w:sz w:val="28"/>
          <w:szCs w:val="28"/>
        </w:rPr>
      </w:pPr>
    </w:p>
    <w:p w14:paraId="42417D8D" w14:textId="77777777" w:rsidR="00FC08F2" w:rsidRDefault="00FC08F2">
      <w:pPr>
        <w:widowControl w:val="0"/>
        <w:spacing w:line="240" w:lineRule="auto"/>
        <w:jc w:val="both"/>
        <w:rPr>
          <w:rFonts w:ascii="Lato" w:eastAsia="Lato" w:hAnsi="Lato" w:cs="Lato"/>
          <w:b/>
          <w:color w:val="58CFD6"/>
          <w:sz w:val="28"/>
          <w:szCs w:val="28"/>
        </w:rPr>
      </w:pPr>
    </w:p>
    <w:p w14:paraId="221B99F9" w14:textId="77777777" w:rsidR="00FC08F2" w:rsidRDefault="00FC08F2">
      <w:pPr>
        <w:widowControl w:val="0"/>
        <w:spacing w:line="240" w:lineRule="auto"/>
        <w:jc w:val="both"/>
        <w:rPr>
          <w:rFonts w:ascii="Lato" w:eastAsia="Lato" w:hAnsi="Lato" w:cs="Lato"/>
          <w:b/>
          <w:color w:val="58CFD6"/>
          <w:sz w:val="28"/>
          <w:szCs w:val="28"/>
        </w:rPr>
      </w:pPr>
    </w:p>
    <w:p w14:paraId="378A9934" w14:textId="77777777" w:rsidR="00FC08F2" w:rsidRDefault="00FC08F2">
      <w:pPr>
        <w:widowControl w:val="0"/>
        <w:spacing w:line="240" w:lineRule="auto"/>
        <w:jc w:val="both"/>
        <w:rPr>
          <w:rFonts w:ascii="Lato" w:eastAsia="Lato" w:hAnsi="Lato" w:cs="Lato"/>
          <w:b/>
          <w:color w:val="58CFD6"/>
          <w:sz w:val="28"/>
          <w:szCs w:val="28"/>
        </w:rPr>
      </w:pPr>
    </w:p>
    <w:p w14:paraId="1749124C" w14:textId="77777777" w:rsidR="00FC08F2" w:rsidRDefault="00FC08F2">
      <w:pPr>
        <w:widowControl w:val="0"/>
        <w:spacing w:line="240" w:lineRule="auto"/>
        <w:jc w:val="both"/>
        <w:rPr>
          <w:rFonts w:ascii="Lato" w:eastAsia="Lato" w:hAnsi="Lato" w:cs="Lato"/>
          <w:b/>
          <w:color w:val="58CFD6"/>
          <w:sz w:val="28"/>
          <w:szCs w:val="28"/>
        </w:rPr>
      </w:pPr>
    </w:p>
    <w:p w14:paraId="32FFAB55" w14:textId="77777777" w:rsidR="00FC08F2" w:rsidRDefault="00FC08F2">
      <w:pPr>
        <w:widowControl w:val="0"/>
        <w:spacing w:line="240" w:lineRule="auto"/>
        <w:jc w:val="both"/>
        <w:rPr>
          <w:rFonts w:ascii="Lato" w:eastAsia="Lato" w:hAnsi="Lato" w:cs="Lato"/>
          <w:b/>
          <w:color w:val="58CFD6"/>
          <w:sz w:val="28"/>
          <w:szCs w:val="28"/>
        </w:rPr>
      </w:pPr>
    </w:p>
    <w:p w14:paraId="1ED13B3F" w14:textId="77777777" w:rsidR="00FC08F2" w:rsidRDefault="00FC08F2">
      <w:pPr>
        <w:widowControl w:val="0"/>
        <w:spacing w:line="240" w:lineRule="auto"/>
        <w:jc w:val="both"/>
        <w:rPr>
          <w:rFonts w:ascii="Lato" w:eastAsia="Lato" w:hAnsi="Lato" w:cs="Lato"/>
          <w:b/>
          <w:color w:val="58CFD6"/>
          <w:sz w:val="28"/>
          <w:szCs w:val="28"/>
        </w:rPr>
      </w:pPr>
    </w:p>
    <w:p w14:paraId="6B87E620" w14:textId="77777777" w:rsidR="00FC08F2" w:rsidRDefault="00FC08F2">
      <w:pPr>
        <w:widowControl w:val="0"/>
        <w:spacing w:line="240" w:lineRule="auto"/>
        <w:jc w:val="both"/>
        <w:rPr>
          <w:rFonts w:ascii="Lato" w:eastAsia="Lato" w:hAnsi="Lato" w:cs="Lato"/>
          <w:b/>
          <w:color w:val="58CFD6"/>
          <w:sz w:val="28"/>
          <w:szCs w:val="28"/>
        </w:rPr>
      </w:pPr>
    </w:p>
    <w:p w14:paraId="71976823" w14:textId="77777777" w:rsidR="00FC08F2" w:rsidRDefault="00FC08F2">
      <w:pPr>
        <w:widowControl w:val="0"/>
        <w:spacing w:line="240" w:lineRule="auto"/>
        <w:jc w:val="both"/>
        <w:rPr>
          <w:rFonts w:ascii="Lato" w:eastAsia="Lato" w:hAnsi="Lato" w:cs="Lato"/>
          <w:b/>
          <w:color w:val="58CFD6"/>
          <w:sz w:val="28"/>
          <w:szCs w:val="28"/>
        </w:rPr>
      </w:pPr>
    </w:p>
    <w:p w14:paraId="369BCC76" w14:textId="77777777" w:rsidR="00FC08F2" w:rsidRDefault="00FC08F2">
      <w:pPr>
        <w:widowControl w:val="0"/>
        <w:spacing w:line="240" w:lineRule="auto"/>
        <w:jc w:val="both"/>
        <w:rPr>
          <w:rFonts w:ascii="Lato" w:eastAsia="Lato" w:hAnsi="Lato" w:cs="Lato"/>
          <w:b/>
          <w:color w:val="58CFD6"/>
          <w:sz w:val="28"/>
          <w:szCs w:val="28"/>
        </w:rPr>
      </w:pPr>
    </w:p>
    <w:p w14:paraId="141FCACE" w14:textId="77777777" w:rsidR="00FC08F2" w:rsidRDefault="00FC08F2">
      <w:pPr>
        <w:widowControl w:val="0"/>
        <w:spacing w:line="240" w:lineRule="auto"/>
        <w:jc w:val="both"/>
        <w:rPr>
          <w:rFonts w:ascii="Lato" w:eastAsia="Lato" w:hAnsi="Lato" w:cs="Lato"/>
          <w:b/>
          <w:color w:val="58CFD6"/>
          <w:sz w:val="28"/>
          <w:szCs w:val="28"/>
        </w:rPr>
      </w:pPr>
    </w:p>
    <w:p w14:paraId="6CE15089" w14:textId="77777777" w:rsidR="00FC08F2" w:rsidRDefault="00FC08F2">
      <w:pPr>
        <w:widowControl w:val="0"/>
        <w:spacing w:line="240" w:lineRule="auto"/>
        <w:jc w:val="both"/>
        <w:rPr>
          <w:rFonts w:ascii="Lato" w:eastAsia="Lato" w:hAnsi="Lato" w:cs="Lato"/>
          <w:b/>
          <w:color w:val="58CFD6"/>
          <w:sz w:val="28"/>
          <w:szCs w:val="28"/>
        </w:rPr>
      </w:pPr>
    </w:p>
    <w:p w14:paraId="7090D4C2" w14:textId="77777777" w:rsidR="00FC08F2" w:rsidRDefault="00FC08F2">
      <w:pPr>
        <w:widowControl w:val="0"/>
        <w:spacing w:line="240" w:lineRule="auto"/>
        <w:jc w:val="both"/>
        <w:rPr>
          <w:rFonts w:ascii="Lato" w:eastAsia="Lato" w:hAnsi="Lato" w:cs="Lato"/>
          <w:b/>
          <w:color w:val="58CFD6"/>
          <w:sz w:val="28"/>
          <w:szCs w:val="28"/>
        </w:rPr>
      </w:pPr>
    </w:p>
    <w:p w14:paraId="2F172869" w14:textId="77777777" w:rsidR="00FC08F2" w:rsidRDefault="00FC08F2">
      <w:pPr>
        <w:widowControl w:val="0"/>
        <w:spacing w:line="240" w:lineRule="auto"/>
        <w:jc w:val="both"/>
        <w:rPr>
          <w:rFonts w:ascii="Lato" w:eastAsia="Lato" w:hAnsi="Lato" w:cs="Lato"/>
          <w:b/>
          <w:color w:val="58CFD6"/>
          <w:sz w:val="28"/>
          <w:szCs w:val="28"/>
        </w:rPr>
      </w:pPr>
    </w:p>
    <w:p w14:paraId="18F3C60E" w14:textId="77777777" w:rsidR="00FC08F2" w:rsidRDefault="00FC08F2">
      <w:pPr>
        <w:widowControl w:val="0"/>
        <w:spacing w:line="240" w:lineRule="auto"/>
        <w:jc w:val="both"/>
        <w:rPr>
          <w:rFonts w:ascii="Lato" w:eastAsia="Lato" w:hAnsi="Lato" w:cs="Lato"/>
          <w:b/>
          <w:color w:val="58CFD6"/>
          <w:sz w:val="28"/>
          <w:szCs w:val="28"/>
        </w:rPr>
      </w:pPr>
    </w:p>
    <w:p w14:paraId="6CCC3311" w14:textId="77777777" w:rsidR="00FC08F2" w:rsidRDefault="00FC08F2">
      <w:pPr>
        <w:widowControl w:val="0"/>
        <w:spacing w:line="240" w:lineRule="auto"/>
        <w:jc w:val="both"/>
        <w:rPr>
          <w:rFonts w:ascii="Lato" w:eastAsia="Lato" w:hAnsi="Lato" w:cs="Lato"/>
          <w:b/>
          <w:color w:val="58CFD6"/>
          <w:sz w:val="28"/>
          <w:szCs w:val="28"/>
        </w:rPr>
      </w:pPr>
    </w:p>
    <w:p w14:paraId="4E2E27E8" w14:textId="77777777" w:rsidR="00FC08F2" w:rsidRDefault="00FC08F2">
      <w:pPr>
        <w:widowControl w:val="0"/>
        <w:spacing w:line="240" w:lineRule="auto"/>
        <w:jc w:val="both"/>
        <w:rPr>
          <w:rFonts w:ascii="Lato" w:eastAsia="Lato" w:hAnsi="Lato" w:cs="Lato"/>
          <w:b/>
          <w:color w:val="58CFD6"/>
          <w:sz w:val="28"/>
          <w:szCs w:val="28"/>
        </w:rPr>
      </w:pPr>
    </w:p>
    <w:p w14:paraId="3ED0098D" w14:textId="77777777" w:rsidR="00A846CC" w:rsidRDefault="00A846CC">
      <w:pPr>
        <w:widowControl w:val="0"/>
        <w:spacing w:line="240" w:lineRule="auto"/>
        <w:jc w:val="both"/>
        <w:rPr>
          <w:rFonts w:ascii="Lato" w:eastAsia="Lato" w:hAnsi="Lato" w:cs="Lato"/>
          <w:b/>
          <w:color w:val="58CFD6"/>
          <w:sz w:val="28"/>
          <w:szCs w:val="28"/>
        </w:rPr>
      </w:pPr>
    </w:p>
    <w:p w14:paraId="209C5088" w14:textId="60CBD4D8" w:rsidR="00995BEA" w:rsidRDefault="00832459" w:rsidP="0017302B">
      <w:pPr>
        <w:widowControl w:val="0"/>
        <w:spacing w:line="240" w:lineRule="auto"/>
        <w:jc w:val="both"/>
        <w:rPr>
          <w:rFonts w:ascii="Lato" w:eastAsia="Lato" w:hAnsi="Lato" w:cs="Lato"/>
          <w:b/>
          <w:color w:val="58CFD6"/>
          <w:sz w:val="28"/>
          <w:szCs w:val="28"/>
        </w:rPr>
      </w:pPr>
      <w:r>
        <w:rPr>
          <w:rFonts w:ascii="Lato" w:eastAsia="Lato" w:hAnsi="Lato" w:cs="Lato"/>
          <w:b/>
          <w:color w:val="58CFD6"/>
          <w:sz w:val="28"/>
          <w:szCs w:val="28"/>
        </w:rPr>
        <w:lastRenderedPageBreak/>
        <w:t>Timeline Overview</w:t>
      </w:r>
    </w:p>
    <w:p w14:paraId="5B23B4AF" w14:textId="77777777" w:rsidR="0017302B" w:rsidRPr="0017302B" w:rsidRDefault="0017302B" w:rsidP="0017302B">
      <w:pPr>
        <w:widowControl w:val="0"/>
        <w:spacing w:line="240" w:lineRule="auto"/>
        <w:jc w:val="both"/>
        <w:rPr>
          <w:rFonts w:ascii="Lato" w:eastAsia="Lato" w:hAnsi="Lato" w:cs="Lato"/>
          <w:b/>
          <w:color w:val="58CFD6"/>
          <w:sz w:val="28"/>
          <w:szCs w:val="28"/>
        </w:rPr>
      </w:pPr>
    </w:p>
    <w:tbl>
      <w:tblPr>
        <w:tblStyle w:val="a1"/>
        <w:tblW w:w="10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55"/>
        <w:gridCol w:w="3344"/>
        <w:gridCol w:w="255"/>
        <w:gridCol w:w="3345"/>
      </w:tblGrid>
      <w:tr w:rsidR="00995BEA" w14:paraId="56D4BA08" w14:textId="77777777">
        <w:tc>
          <w:tcPr>
            <w:tcW w:w="3345" w:type="dxa"/>
            <w:tcBorders>
              <w:left w:val="single" w:sz="8" w:space="0" w:color="FFFFFF"/>
              <w:right w:val="single" w:sz="8" w:space="0" w:color="FFFFFF"/>
            </w:tcBorders>
            <w:shd w:val="clear" w:color="auto" w:fill="auto"/>
            <w:tcMar>
              <w:top w:w="100" w:type="dxa"/>
              <w:left w:w="100" w:type="dxa"/>
              <w:bottom w:w="100" w:type="dxa"/>
              <w:right w:w="100" w:type="dxa"/>
            </w:tcMar>
          </w:tcPr>
          <w:p w14:paraId="3F665800" w14:textId="77777777" w:rsidR="00995BEA" w:rsidRDefault="00995BEA">
            <w:pPr>
              <w:widowControl w:val="0"/>
              <w:spacing w:line="240" w:lineRule="auto"/>
              <w:rPr>
                <w:rFonts w:ascii="Inter" w:eastAsia="Inter" w:hAnsi="Inter" w:cs="Inter"/>
                <w:b/>
                <w:color w:val="347893"/>
                <w:sz w:val="6"/>
                <w:szCs w:val="6"/>
              </w:rPr>
            </w:pP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4AC639" w14:textId="77777777" w:rsidR="00995BEA" w:rsidRDefault="00995BEA">
            <w:pPr>
              <w:widowControl w:val="0"/>
              <w:spacing w:line="240" w:lineRule="auto"/>
              <w:rPr>
                <w:rFonts w:ascii="Inter" w:eastAsia="Inter" w:hAnsi="Inter" w:cs="Inter"/>
                <w:b/>
                <w:color w:val="347893"/>
                <w:sz w:val="6"/>
                <w:szCs w:val="6"/>
              </w:rPr>
            </w:pPr>
          </w:p>
        </w:tc>
        <w:tc>
          <w:tcPr>
            <w:tcW w:w="3344" w:type="dxa"/>
            <w:tcBorders>
              <w:left w:val="single" w:sz="8" w:space="0" w:color="FFFFFF"/>
              <w:right w:val="single" w:sz="8" w:space="0" w:color="FFFFFF"/>
            </w:tcBorders>
            <w:shd w:val="clear" w:color="auto" w:fill="auto"/>
            <w:tcMar>
              <w:top w:w="100" w:type="dxa"/>
              <w:left w:w="100" w:type="dxa"/>
              <w:bottom w:w="100" w:type="dxa"/>
              <w:right w:w="100" w:type="dxa"/>
            </w:tcMar>
          </w:tcPr>
          <w:p w14:paraId="53A36AD2" w14:textId="77777777" w:rsidR="00995BEA" w:rsidRDefault="00995BEA">
            <w:pPr>
              <w:widowControl w:val="0"/>
              <w:spacing w:line="240" w:lineRule="auto"/>
              <w:rPr>
                <w:rFonts w:ascii="Inter" w:eastAsia="Inter" w:hAnsi="Inter" w:cs="Inter"/>
                <w:b/>
                <w:color w:val="347893"/>
                <w:sz w:val="6"/>
                <w:szCs w:val="6"/>
              </w:rPr>
            </w:pP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45ECA1" w14:textId="77777777" w:rsidR="00995BEA" w:rsidRDefault="00995BEA">
            <w:pPr>
              <w:widowControl w:val="0"/>
              <w:spacing w:line="240" w:lineRule="auto"/>
              <w:rPr>
                <w:rFonts w:ascii="Inter" w:eastAsia="Inter" w:hAnsi="Inter" w:cs="Inter"/>
                <w:b/>
                <w:color w:val="347893"/>
                <w:sz w:val="6"/>
                <w:szCs w:val="6"/>
              </w:rPr>
            </w:pPr>
          </w:p>
        </w:tc>
        <w:tc>
          <w:tcPr>
            <w:tcW w:w="3345" w:type="dxa"/>
            <w:tcBorders>
              <w:left w:val="single" w:sz="8" w:space="0" w:color="FFFFFF"/>
              <w:right w:val="single" w:sz="8" w:space="0" w:color="FFFFFF"/>
            </w:tcBorders>
            <w:shd w:val="clear" w:color="auto" w:fill="auto"/>
            <w:tcMar>
              <w:top w:w="100" w:type="dxa"/>
              <w:left w:w="100" w:type="dxa"/>
              <w:bottom w:w="100" w:type="dxa"/>
              <w:right w:w="100" w:type="dxa"/>
            </w:tcMar>
          </w:tcPr>
          <w:p w14:paraId="7893BD5E" w14:textId="77777777" w:rsidR="00995BEA" w:rsidRDefault="00995BEA">
            <w:pPr>
              <w:widowControl w:val="0"/>
              <w:spacing w:line="240" w:lineRule="auto"/>
              <w:rPr>
                <w:rFonts w:ascii="Inter" w:eastAsia="Inter" w:hAnsi="Inter" w:cs="Inter"/>
                <w:b/>
                <w:color w:val="347893"/>
                <w:sz w:val="6"/>
                <w:szCs w:val="6"/>
              </w:rPr>
            </w:pPr>
          </w:p>
        </w:tc>
      </w:tr>
      <w:tr w:rsidR="00995BEA" w14:paraId="01138D13" w14:textId="77777777">
        <w:trPr>
          <w:trHeight w:val="566"/>
        </w:trPr>
        <w:tc>
          <w:tcPr>
            <w:tcW w:w="3345" w:type="dxa"/>
            <w:shd w:val="clear" w:color="auto" w:fill="11808A"/>
            <w:tcMar>
              <w:top w:w="100" w:type="dxa"/>
              <w:left w:w="100" w:type="dxa"/>
              <w:bottom w:w="100" w:type="dxa"/>
              <w:right w:w="100" w:type="dxa"/>
            </w:tcMar>
          </w:tcPr>
          <w:p w14:paraId="39F19A8D" w14:textId="55BF0BA9" w:rsidR="00995BEA" w:rsidRDefault="00832459">
            <w:pPr>
              <w:widowControl w:val="0"/>
              <w:spacing w:line="240" w:lineRule="auto"/>
              <w:jc w:val="center"/>
              <w:rPr>
                <w:rFonts w:ascii="Inter" w:eastAsia="Inter" w:hAnsi="Inter" w:cs="Inter"/>
                <w:b/>
                <w:color w:val="FFFFFF"/>
                <w:sz w:val="28"/>
                <w:szCs w:val="28"/>
              </w:rPr>
            </w:pPr>
            <w:r>
              <w:rPr>
                <w:rFonts w:ascii="Inter" w:eastAsia="Inter" w:hAnsi="Inter" w:cs="Inter"/>
                <w:b/>
                <w:color w:val="FFFFFF"/>
                <w:sz w:val="28"/>
                <w:szCs w:val="28"/>
              </w:rPr>
              <w:t>July</w:t>
            </w:r>
            <w:r w:rsidR="002C6A19">
              <w:rPr>
                <w:rFonts w:ascii="Inter" w:eastAsia="Inter" w:hAnsi="Inter" w:cs="Inter"/>
                <w:b/>
                <w:color w:val="FFFFFF"/>
                <w:sz w:val="28"/>
                <w:szCs w:val="28"/>
              </w:rPr>
              <w:t xml:space="preserve"> 2024</w:t>
            </w:r>
          </w:p>
        </w:tc>
        <w:tc>
          <w:tcPr>
            <w:tcW w:w="255" w:type="dxa"/>
            <w:tcBorders>
              <w:top w:val="single" w:sz="8" w:space="0" w:color="FFFFFF"/>
              <w:bottom w:val="single" w:sz="8" w:space="0" w:color="FFFFFF"/>
            </w:tcBorders>
            <w:tcMar>
              <w:top w:w="100" w:type="dxa"/>
              <w:left w:w="100" w:type="dxa"/>
              <w:bottom w:w="100" w:type="dxa"/>
              <w:right w:w="100" w:type="dxa"/>
            </w:tcMar>
          </w:tcPr>
          <w:p w14:paraId="04C2DE4E" w14:textId="77777777" w:rsidR="00995BEA" w:rsidRDefault="00995BEA">
            <w:pPr>
              <w:widowControl w:val="0"/>
              <w:spacing w:line="240" w:lineRule="auto"/>
              <w:jc w:val="center"/>
              <w:rPr>
                <w:rFonts w:ascii="Inter" w:eastAsia="Inter" w:hAnsi="Inter" w:cs="Inter"/>
                <w:b/>
                <w:color w:val="FFFFFF"/>
                <w:sz w:val="28"/>
                <w:szCs w:val="28"/>
              </w:rPr>
            </w:pPr>
          </w:p>
        </w:tc>
        <w:tc>
          <w:tcPr>
            <w:tcW w:w="3344" w:type="dxa"/>
            <w:shd w:val="clear" w:color="auto" w:fill="11808A"/>
            <w:tcMar>
              <w:top w:w="100" w:type="dxa"/>
              <w:left w:w="100" w:type="dxa"/>
              <w:bottom w:w="100" w:type="dxa"/>
              <w:right w:w="100" w:type="dxa"/>
            </w:tcMar>
          </w:tcPr>
          <w:p w14:paraId="42D709F6" w14:textId="48245E74" w:rsidR="00995BEA" w:rsidRDefault="00832459">
            <w:pPr>
              <w:widowControl w:val="0"/>
              <w:spacing w:line="240" w:lineRule="auto"/>
              <w:jc w:val="center"/>
              <w:rPr>
                <w:rFonts w:ascii="Inter" w:eastAsia="Inter" w:hAnsi="Inter" w:cs="Inter"/>
                <w:b/>
                <w:color w:val="FFFFFF"/>
                <w:sz w:val="28"/>
                <w:szCs w:val="28"/>
              </w:rPr>
            </w:pPr>
            <w:r>
              <w:rPr>
                <w:rFonts w:ascii="Inter" w:eastAsia="Inter" w:hAnsi="Inter" w:cs="Inter"/>
                <w:b/>
                <w:color w:val="FFFFFF"/>
                <w:sz w:val="28"/>
                <w:szCs w:val="28"/>
              </w:rPr>
              <w:t>August</w:t>
            </w:r>
            <w:r w:rsidR="002C6A19">
              <w:rPr>
                <w:rFonts w:ascii="Inter" w:eastAsia="Inter" w:hAnsi="Inter" w:cs="Inter"/>
                <w:b/>
                <w:color w:val="FFFFFF"/>
                <w:sz w:val="28"/>
                <w:szCs w:val="28"/>
              </w:rPr>
              <w:t xml:space="preserve"> 2024</w:t>
            </w:r>
          </w:p>
        </w:tc>
        <w:tc>
          <w:tcPr>
            <w:tcW w:w="255" w:type="dxa"/>
            <w:tcBorders>
              <w:top w:val="single" w:sz="8" w:space="0" w:color="FFFFFF"/>
              <w:bottom w:val="single" w:sz="8" w:space="0" w:color="FFFFFF"/>
            </w:tcBorders>
            <w:tcMar>
              <w:top w:w="100" w:type="dxa"/>
              <w:left w:w="100" w:type="dxa"/>
              <w:bottom w:w="100" w:type="dxa"/>
              <w:right w:w="100" w:type="dxa"/>
            </w:tcMar>
          </w:tcPr>
          <w:p w14:paraId="4EA601FA" w14:textId="77777777" w:rsidR="00995BEA" w:rsidRDefault="00995BEA">
            <w:pPr>
              <w:widowControl w:val="0"/>
              <w:spacing w:line="240" w:lineRule="auto"/>
              <w:jc w:val="center"/>
              <w:rPr>
                <w:rFonts w:ascii="Inter" w:eastAsia="Inter" w:hAnsi="Inter" w:cs="Inter"/>
                <w:b/>
                <w:color w:val="FFFFFF"/>
                <w:sz w:val="28"/>
                <w:szCs w:val="28"/>
              </w:rPr>
            </w:pPr>
          </w:p>
        </w:tc>
        <w:tc>
          <w:tcPr>
            <w:tcW w:w="3345" w:type="dxa"/>
            <w:shd w:val="clear" w:color="auto" w:fill="11808A"/>
            <w:tcMar>
              <w:top w:w="100" w:type="dxa"/>
              <w:left w:w="100" w:type="dxa"/>
              <w:bottom w:w="100" w:type="dxa"/>
              <w:right w:w="100" w:type="dxa"/>
            </w:tcMar>
          </w:tcPr>
          <w:p w14:paraId="51A6A4F8" w14:textId="10EF56DA" w:rsidR="00995BEA" w:rsidRDefault="00832459">
            <w:pPr>
              <w:widowControl w:val="0"/>
              <w:spacing w:line="240" w:lineRule="auto"/>
              <w:jc w:val="center"/>
              <w:rPr>
                <w:rFonts w:ascii="Inter" w:eastAsia="Inter" w:hAnsi="Inter" w:cs="Inter"/>
                <w:b/>
                <w:color w:val="FFFFFF"/>
                <w:sz w:val="28"/>
                <w:szCs w:val="28"/>
              </w:rPr>
            </w:pPr>
            <w:r>
              <w:rPr>
                <w:rFonts w:ascii="Inter" w:eastAsia="Inter" w:hAnsi="Inter" w:cs="Inter"/>
                <w:b/>
                <w:color w:val="FFFFFF"/>
                <w:sz w:val="28"/>
                <w:szCs w:val="28"/>
              </w:rPr>
              <w:t>September</w:t>
            </w:r>
            <w:r w:rsidR="002C6A19">
              <w:rPr>
                <w:rFonts w:ascii="Inter" w:eastAsia="Inter" w:hAnsi="Inter" w:cs="Inter"/>
                <w:b/>
                <w:color w:val="FFFFFF"/>
                <w:sz w:val="28"/>
                <w:szCs w:val="28"/>
              </w:rPr>
              <w:t xml:space="preserve"> 2024</w:t>
            </w:r>
          </w:p>
        </w:tc>
      </w:tr>
      <w:tr w:rsidR="00995BEA" w14:paraId="57352736" w14:textId="77777777">
        <w:trPr>
          <w:trHeight w:val="1984"/>
        </w:trPr>
        <w:tc>
          <w:tcPr>
            <w:tcW w:w="3345" w:type="dxa"/>
            <w:shd w:val="clear" w:color="auto" w:fill="auto"/>
            <w:tcMar>
              <w:top w:w="100" w:type="dxa"/>
              <w:left w:w="100" w:type="dxa"/>
              <w:bottom w:w="100" w:type="dxa"/>
              <w:right w:w="100" w:type="dxa"/>
            </w:tcMar>
          </w:tcPr>
          <w:p w14:paraId="6617B03F" w14:textId="77777777" w:rsidR="00995BEA" w:rsidRDefault="00995BEA">
            <w:pPr>
              <w:widowControl w:val="0"/>
              <w:pBdr>
                <w:top w:val="nil"/>
                <w:left w:val="nil"/>
                <w:bottom w:val="nil"/>
                <w:right w:val="nil"/>
                <w:between w:val="nil"/>
              </w:pBdr>
              <w:spacing w:line="240" w:lineRule="auto"/>
              <w:rPr>
                <w:rFonts w:ascii="Lato Light" w:eastAsia="Lato Light" w:hAnsi="Lato Light" w:cs="Lato Light"/>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35D15062" w14:textId="77777777" w:rsidR="00995BEA" w:rsidRDefault="00995BEA">
            <w:pPr>
              <w:widowControl w:val="0"/>
              <w:spacing w:line="240" w:lineRule="auto"/>
              <w:rPr>
                <w:rFonts w:ascii="Inter" w:eastAsia="Inter" w:hAnsi="Inter" w:cs="Inter"/>
                <w:b/>
                <w:color w:val="347893"/>
                <w:sz w:val="28"/>
                <w:szCs w:val="28"/>
              </w:rPr>
            </w:pPr>
          </w:p>
        </w:tc>
        <w:tc>
          <w:tcPr>
            <w:tcW w:w="3344" w:type="dxa"/>
            <w:shd w:val="clear" w:color="auto" w:fill="auto"/>
            <w:tcMar>
              <w:top w:w="100" w:type="dxa"/>
              <w:left w:w="100" w:type="dxa"/>
              <w:bottom w:w="100" w:type="dxa"/>
              <w:right w:w="100" w:type="dxa"/>
            </w:tcMar>
          </w:tcPr>
          <w:p w14:paraId="3A058955" w14:textId="77777777" w:rsidR="00995BEA" w:rsidRDefault="00995BEA">
            <w:pPr>
              <w:widowControl w:val="0"/>
              <w:pBdr>
                <w:top w:val="nil"/>
                <w:left w:val="nil"/>
                <w:bottom w:val="nil"/>
                <w:right w:val="nil"/>
                <w:between w:val="nil"/>
              </w:pBdr>
              <w:spacing w:line="240" w:lineRule="auto"/>
              <w:rPr>
                <w:rFonts w:ascii="Lato Light" w:eastAsia="Lato Light" w:hAnsi="Lato Light" w:cs="Lato Light"/>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01725188" w14:textId="77777777" w:rsidR="00995BEA" w:rsidRDefault="00995BEA">
            <w:pPr>
              <w:widowControl w:val="0"/>
              <w:spacing w:line="240" w:lineRule="auto"/>
              <w:rPr>
                <w:rFonts w:ascii="Inter" w:eastAsia="Inter" w:hAnsi="Inter" w:cs="Inter"/>
                <w:b/>
                <w:color w:val="347893"/>
                <w:sz w:val="28"/>
                <w:szCs w:val="28"/>
              </w:rPr>
            </w:pPr>
          </w:p>
        </w:tc>
        <w:tc>
          <w:tcPr>
            <w:tcW w:w="3345" w:type="dxa"/>
            <w:shd w:val="clear" w:color="auto" w:fill="auto"/>
            <w:tcMar>
              <w:top w:w="100" w:type="dxa"/>
              <w:left w:w="100" w:type="dxa"/>
              <w:bottom w:w="100" w:type="dxa"/>
              <w:right w:w="100" w:type="dxa"/>
            </w:tcMar>
          </w:tcPr>
          <w:p w14:paraId="19AE851B" w14:textId="6D9C0A70" w:rsidR="00995BEA" w:rsidRPr="00686E81" w:rsidRDefault="00995BEA">
            <w:pPr>
              <w:widowControl w:val="0"/>
              <w:pBdr>
                <w:top w:val="nil"/>
                <w:left w:val="nil"/>
                <w:bottom w:val="nil"/>
                <w:right w:val="nil"/>
                <w:between w:val="nil"/>
              </w:pBdr>
              <w:spacing w:line="240" w:lineRule="auto"/>
              <w:rPr>
                <w:rFonts w:ascii="Lato Light" w:eastAsia="Lato Light" w:hAnsi="Lato Light" w:cs="Lato Light"/>
                <w:b/>
                <w:bCs/>
              </w:rPr>
            </w:pPr>
          </w:p>
        </w:tc>
      </w:tr>
      <w:tr w:rsidR="00995BEA" w14:paraId="73F85117" w14:textId="77777777">
        <w:trPr>
          <w:trHeight w:val="170"/>
        </w:trPr>
        <w:tc>
          <w:tcPr>
            <w:tcW w:w="3345" w:type="dxa"/>
            <w:tcBorders>
              <w:left w:val="single" w:sz="8" w:space="0" w:color="FFFFFF"/>
              <w:right w:val="single" w:sz="8" w:space="0" w:color="FFFFFF"/>
            </w:tcBorders>
            <w:shd w:val="clear" w:color="auto" w:fill="auto"/>
            <w:tcMar>
              <w:top w:w="100" w:type="dxa"/>
              <w:left w:w="100" w:type="dxa"/>
              <w:bottom w:w="100" w:type="dxa"/>
              <w:right w:w="100" w:type="dxa"/>
            </w:tcMar>
          </w:tcPr>
          <w:p w14:paraId="2D2E361F" w14:textId="77777777" w:rsidR="00995BEA" w:rsidRDefault="00995BEA">
            <w:pPr>
              <w:widowControl w:val="0"/>
              <w:spacing w:line="240" w:lineRule="auto"/>
              <w:rPr>
                <w:rFonts w:ascii="Inter" w:eastAsia="Inter" w:hAnsi="Inter" w:cs="Inter"/>
                <w:b/>
                <w:color w:val="347893"/>
                <w:sz w:val="6"/>
                <w:szCs w:val="6"/>
              </w:rPr>
            </w:pP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DF09D8" w14:textId="77777777" w:rsidR="00995BEA" w:rsidRDefault="00995BEA">
            <w:pPr>
              <w:widowControl w:val="0"/>
              <w:spacing w:line="240" w:lineRule="auto"/>
              <w:rPr>
                <w:rFonts w:ascii="Inter" w:eastAsia="Inter" w:hAnsi="Inter" w:cs="Inter"/>
                <w:b/>
                <w:color w:val="347893"/>
                <w:sz w:val="6"/>
                <w:szCs w:val="6"/>
              </w:rPr>
            </w:pPr>
          </w:p>
        </w:tc>
        <w:tc>
          <w:tcPr>
            <w:tcW w:w="3344" w:type="dxa"/>
            <w:tcBorders>
              <w:left w:val="single" w:sz="8" w:space="0" w:color="FFFFFF"/>
              <w:right w:val="single" w:sz="8" w:space="0" w:color="FFFFFF"/>
            </w:tcBorders>
            <w:shd w:val="clear" w:color="auto" w:fill="auto"/>
            <w:tcMar>
              <w:top w:w="100" w:type="dxa"/>
              <w:left w:w="100" w:type="dxa"/>
              <w:bottom w:w="100" w:type="dxa"/>
              <w:right w:w="100" w:type="dxa"/>
            </w:tcMar>
          </w:tcPr>
          <w:p w14:paraId="6789815A" w14:textId="77777777" w:rsidR="00995BEA" w:rsidRDefault="00995BEA">
            <w:pPr>
              <w:widowControl w:val="0"/>
              <w:spacing w:line="240" w:lineRule="auto"/>
              <w:rPr>
                <w:rFonts w:ascii="Inter" w:eastAsia="Inter" w:hAnsi="Inter" w:cs="Inter"/>
                <w:b/>
                <w:color w:val="347893"/>
                <w:sz w:val="6"/>
                <w:szCs w:val="6"/>
              </w:rPr>
            </w:pP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344A64" w14:textId="77777777" w:rsidR="00995BEA" w:rsidRDefault="00995BEA">
            <w:pPr>
              <w:widowControl w:val="0"/>
              <w:spacing w:line="240" w:lineRule="auto"/>
              <w:rPr>
                <w:rFonts w:ascii="Inter" w:eastAsia="Inter" w:hAnsi="Inter" w:cs="Inter"/>
                <w:b/>
                <w:color w:val="347893"/>
                <w:sz w:val="6"/>
                <w:szCs w:val="6"/>
              </w:rPr>
            </w:pPr>
          </w:p>
        </w:tc>
        <w:tc>
          <w:tcPr>
            <w:tcW w:w="3345" w:type="dxa"/>
            <w:tcBorders>
              <w:left w:val="single" w:sz="8" w:space="0" w:color="FFFFFF"/>
              <w:right w:val="single" w:sz="8" w:space="0" w:color="FFFFFF"/>
            </w:tcBorders>
            <w:shd w:val="clear" w:color="auto" w:fill="auto"/>
            <w:tcMar>
              <w:top w:w="100" w:type="dxa"/>
              <w:left w:w="100" w:type="dxa"/>
              <w:bottom w:w="100" w:type="dxa"/>
              <w:right w:w="100" w:type="dxa"/>
            </w:tcMar>
          </w:tcPr>
          <w:p w14:paraId="6E1698FF" w14:textId="77777777" w:rsidR="00995BEA" w:rsidRDefault="00995BEA">
            <w:pPr>
              <w:widowControl w:val="0"/>
              <w:spacing w:line="240" w:lineRule="auto"/>
              <w:rPr>
                <w:rFonts w:ascii="Inter" w:eastAsia="Inter" w:hAnsi="Inter" w:cs="Inter"/>
                <w:b/>
                <w:color w:val="347893"/>
                <w:sz w:val="6"/>
                <w:szCs w:val="6"/>
              </w:rPr>
            </w:pPr>
          </w:p>
        </w:tc>
      </w:tr>
      <w:tr w:rsidR="00995BEA" w14:paraId="7B16EB1A" w14:textId="77777777">
        <w:trPr>
          <w:trHeight w:val="566"/>
        </w:trPr>
        <w:tc>
          <w:tcPr>
            <w:tcW w:w="3345" w:type="dxa"/>
            <w:shd w:val="clear" w:color="auto" w:fill="11808A"/>
            <w:tcMar>
              <w:top w:w="100" w:type="dxa"/>
              <w:left w:w="100" w:type="dxa"/>
              <w:bottom w:w="100" w:type="dxa"/>
              <w:right w:w="100" w:type="dxa"/>
            </w:tcMar>
          </w:tcPr>
          <w:p w14:paraId="184BD346" w14:textId="5FAD9C44" w:rsidR="00995BEA" w:rsidRDefault="00832459">
            <w:pPr>
              <w:widowControl w:val="0"/>
              <w:spacing w:line="240" w:lineRule="auto"/>
              <w:jc w:val="center"/>
              <w:rPr>
                <w:rFonts w:ascii="Inter" w:eastAsia="Inter" w:hAnsi="Inter" w:cs="Inter"/>
                <w:b/>
                <w:color w:val="FFFFFF"/>
                <w:sz w:val="28"/>
                <w:szCs w:val="28"/>
              </w:rPr>
            </w:pPr>
            <w:r>
              <w:rPr>
                <w:rFonts w:ascii="Inter" w:eastAsia="Inter" w:hAnsi="Inter" w:cs="Inter"/>
                <w:b/>
                <w:color w:val="FFFFFF"/>
                <w:sz w:val="28"/>
                <w:szCs w:val="28"/>
              </w:rPr>
              <w:t>October</w:t>
            </w:r>
            <w:r w:rsidR="002C6A19">
              <w:rPr>
                <w:rFonts w:ascii="Inter" w:eastAsia="Inter" w:hAnsi="Inter" w:cs="Inter"/>
                <w:b/>
                <w:color w:val="FFFFFF"/>
                <w:sz w:val="28"/>
                <w:szCs w:val="28"/>
              </w:rPr>
              <w:t xml:space="preserve"> 2024</w:t>
            </w:r>
          </w:p>
        </w:tc>
        <w:tc>
          <w:tcPr>
            <w:tcW w:w="255" w:type="dxa"/>
            <w:tcBorders>
              <w:top w:val="single" w:sz="8" w:space="0" w:color="FFFFFF"/>
              <w:bottom w:val="single" w:sz="8" w:space="0" w:color="FFFFFF"/>
            </w:tcBorders>
            <w:tcMar>
              <w:top w:w="100" w:type="dxa"/>
              <w:left w:w="100" w:type="dxa"/>
              <w:bottom w:w="100" w:type="dxa"/>
              <w:right w:w="100" w:type="dxa"/>
            </w:tcMar>
          </w:tcPr>
          <w:p w14:paraId="2FF4D7E8" w14:textId="77777777" w:rsidR="00995BEA" w:rsidRDefault="00995BEA">
            <w:pPr>
              <w:widowControl w:val="0"/>
              <w:spacing w:line="240" w:lineRule="auto"/>
              <w:jc w:val="center"/>
              <w:rPr>
                <w:rFonts w:ascii="Inter" w:eastAsia="Inter" w:hAnsi="Inter" w:cs="Inter"/>
                <w:b/>
                <w:color w:val="FFFFFF"/>
                <w:sz w:val="28"/>
                <w:szCs w:val="28"/>
              </w:rPr>
            </w:pPr>
          </w:p>
        </w:tc>
        <w:tc>
          <w:tcPr>
            <w:tcW w:w="3344" w:type="dxa"/>
            <w:shd w:val="clear" w:color="auto" w:fill="11808A"/>
            <w:tcMar>
              <w:top w:w="100" w:type="dxa"/>
              <w:left w:w="100" w:type="dxa"/>
              <w:bottom w:w="100" w:type="dxa"/>
              <w:right w:w="100" w:type="dxa"/>
            </w:tcMar>
          </w:tcPr>
          <w:p w14:paraId="5F0BB0F4" w14:textId="0FF8C755" w:rsidR="00995BEA" w:rsidRDefault="00832459">
            <w:pPr>
              <w:widowControl w:val="0"/>
              <w:spacing w:line="240" w:lineRule="auto"/>
              <w:jc w:val="center"/>
              <w:rPr>
                <w:rFonts w:ascii="Inter" w:eastAsia="Inter" w:hAnsi="Inter" w:cs="Inter"/>
                <w:b/>
                <w:color w:val="FFFFFF"/>
                <w:sz w:val="28"/>
                <w:szCs w:val="28"/>
              </w:rPr>
            </w:pPr>
            <w:r>
              <w:rPr>
                <w:rFonts w:ascii="Inter" w:eastAsia="Inter" w:hAnsi="Inter" w:cs="Inter"/>
                <w:b/>
                <w:color w:val="FFFFFF"/>
                <w:sz w:val="28"/>
                <w:szCs w:val="28"/>
              </w:rPr>
              <w:t>November</w:t>
            </w:r>
            <w:r w:rsidR="002C6A19">
              <w:rPr>
                <w:rFonts w:ascii="Inter" w:eastAsia="Inter" w:hAnsi="Inter" w:cs="Inter"/>
                <w:b/>
                <w:color w:val="FFFFFF"/>
                <w:sz w:val="28"/>
                <w:szCs w:val="28"/>
              </w:rPr>
              <w:t xml:space="preserve"> 2024</w:t>
            </w:r>
          </w:p>
        </w:tc>
        <w:tc>
          <w:tcPr>
            <w:tcW w:w="255" w:type="dxa"/>
            <w:tcBorders>
              <w:top w:val="single" w:sz="8" w:space="0" w:color="FFFFFF"/>
              <w:bottom w:val="single" w:sz="8" w:space="0" w:color="FFFFFF"/>
            </w:tcBorders>
            <w:tcMar>
              <w:top w:w="100" w:type="dxa"/>
              <w:left w:w="100" w:type="dxa"/>
              <w:bottom w:w="100" w:type="dxa"/>
              <w:right w:w="100" w:type="dxa"/>
            </w:tcMar>
          </w:tcPr>
          <w:p w14:paraId="5E905A07" w14:textId="77777777" w:rsidR="00995BEA" w:rsidRDefault="00995BEA">
            <w:pPr>
              <w:widowControl w:val="0"/>
              <w:spacing w:line="240" w:lineRule="auto"/>
              <w:jc w:val="center"/>
              <w:rPr>
                <w:rFonts w:ascii="Inter" w:eastAsia="Inter" w:hAnsi="Inter" w:cs="Inter"/>
                <w:b/>
                <w:color w:val="FFFFFF"/>
                <w:sz w:val="28"/>
                <w:szCs w:val="28"/>
              </w:rPr>
            </w:pPr>
          </w:p>
        </w:tc>
        <w:tc>
          <w:tcPr>
            <w:tcW w:w="3345" w:type="dxa"/>
            <w:shd w:val="clear" w:color="auto" w:fill="11808A"/>
            <w:tcMar>
              <w:top w:w="100" w:type="dxa"/>
              <w:left w:w="100" w:type="dxa"/>
              <w:bottom w:w="100" w:type="dxa"/>
              <w:right w:w="100" w:type="dxa"/>
            </w:tcMar>
          </w:tcPr>
          <w:p w14:paraId="62DAB321" w14:textId="68684188" w:rsidR="00995BEA" w:rsidRDefault="00832459">
            <w:pPr>
              <w:widowControl w:val="0"/>
              <w:spacing w:line="240" w:lineRule="auto"/>
              <w:jc w:val="center"/>
              <w:rPr>
                <w:rFonts w:ascii="Inter" w:eastAsia="Inter" w:hAnsi="Inter" w:cs="Inter"/>
                <w:b/>
                <w:color w:val="FFFFFF"/>
                <w:sz w:val="28"/>
                <w:szCs w:val="28"/>
              </w:rPr>
            </w:pPr>
            <w:r>
              <w:rPr>
                <w:rFonts w:ascii="Inter" w:eastAsia="Inter" w:hAnsi="Inter" w:cs="Inter"/>
                <w:b/>
                <w:color w:val="FFFFFF"/>
                <w:sz w:val="28"/>
                <w:szCs w:val="28"/>
              </w:rPr>
              <w:t>December</w:t>
            </w:r>
            <w:r w:rsidR="002C6A19">
              <w:rPr>
                <w:rFonts w:ascii="Inter" w:eastAsia="Inter" w:hAnsi="Inter" w:cs="Inter"/>
                <w:b/>
                <w:color w:val="FFFFFF"/>
                <w:sz w:val="28"/>
                <w:szCs w:val="28"/>
              </w:rPr>
              <w:t xml:space="preserve"> 2024</w:t>
            </w:r>
          </w:p>
        </w:tc>
      </w:tr>
      <w:tr w:rsidR="00995BEA" w14:paraId="08059F9B" w14:textId="77777777">
        <w:trPr>
          <w:trHeight w:val="1984"/>
        </w:trPr>
        <w:tc>
          <w:tcPr>
            <w:tcW w:w="3345" w:type="dxa"/>
            <w:shd w:val="clear" w:color="auto" w:fill="auto"/>
            <w:tcMar>
              <w:top w:w="100" w:type="dxa"/>
              <w:left w:w="100" w:type="dxa"/>
              <w:bottom w:w="100" w:type="dxa"/>
              <w:right w:w="100" w:type="dxa"/>
            </w:tcMar>
          </w:tcPr>
          <w:p w14:paraId="394636C9" w14:textId="77777777" w:rsidR="00995BEA" w:rsidRDefault="00995BEA">
            <w:pPr>
              <w:widowControl w:val="0"/>
              <w:pBdr>
                <w:top w:val="nil"/>
                <w:left w:val="nil"/>
                <w:bottom w:val="nil"/>
                <w:right w:val="nil"/>
                <w:between w:val="nil"/>
              </w:pBdr>
              <w:spacing w:line="240" w:lineRule="auto"/>
              <w:rPr>
                <w:rFonts w:ascii="Lato Light" w:eastAsia="Lato Light" w:hAnsi="Lato Light" w:cs="Lato Light"/>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55B09E0D" w14:textId="77777777" w:rsidR="00995BEA" w:rsidRDefault="00995BEA">
            <w:pPr>
              <w:widowControl w:val="0"/>
              <w:spacing w:line="240" w:lineRule="auto"/>
              <w:rPr>
                <w:rFonts w:ascii="Inter" w:eastAsia="Inter" w:hAnsi="Inter" w:cs="Inter"/>
                <w:b/>
                <w:color w:val="347893"/>
                <w:sz w:val="28"/>
                <w:szCs w:val="28"/>
              </w:rPr>
            </w:pPr>
          </w:p>
        </w:tc>
        <w:tc>
          <w:tcPr>
            <w:tcW w:w="3344" w:type="dxa"/>
            <w:shd w:val="clear" w:color="auto" w:fill="auto"/>
            <w:tcMar>
              <w:top w:w="100" w:type="dxa"/>
              <w:left w:w="100" w:type="dxa"/>
              <w:bottom w:w="100" w:type="dxa"/>
              <w:right w:w="100" w:type="dxa"/>
            </w:tcMar>
          </w:tcPr>
          <w:p w14:paraId="73AC3B2D" w14:textId="77777777" w:rsidR="00995BEA" w:rsidRDefault="00995BEA">
            <w:pPr>
              <w:widowControl w:val="0"/>
              <w:pBdr>
                <w:top w:val="nil"/>
                <w:left w:val="nil"/>
                <w:bottom w:val="nil"/>
                <w:right w:val="nil"/>
                <w:between w:val="nil"/>
              </w:pBdr>
              <w:spacing w:line="240" w:lineRule="auto"/>
              <w:rPr>
                <w:rFonts w:ascii="Lato Light" w:eastAsia="Lato Light" w:hAnsi="Lato Light" w:cs="Lato Light"/>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3167211D" w14:textId="77777777" w:rsidR="00995BEA" w:rsidRDefault="00995BEA">
            <w:pPr>
              <w:widowControl w:val="0"/>
              <w:spacing w:line="240" w:lineRule="auto"/>
              <w:rPr>
                <w:rFonts w:ascii="Inter" w:eastAsia="Inter" w:hAnsi="Inter" w:cs="Inter"/>
                <w:b/>
                <w:color w:val="347893"/>
                <w:sz w:val="28"/>
                <w:szCs w:val="28"/>
              </w:rPr>
            </w:pPr>
          </w:p>
        </w:tc>
        <w:tc>
          <w:tcPr>
            <w:tcW w:w="3345" w:type="dxa"/>
            <w:shd w:val="clear" w:color="auto" w:fill="auto"/>
            <w:tcMar>
              <w:top w:w="100" w:type="dxa"/>
              <w:left w:w="100" w:type="dxa"/>
              <w:bottom w:w="100" w:type="dxa"/>
              <w:right w:w="100" w:type="dxa"/>
            </w:tcMar>
          </w:tcPr>
          <w:p w14:paraId="5C6E2170" w14:textId="77777777" w:rsidR="00995BEA" w:rsidRDefault="00995BEA">
            <w:pPr>
              <w:widowControl w:val="0"/>
              <w:pBdr>
                <w:top w:val="nil"/>
                <w:left w:val="nil"/>
                <w:bottom w:val="nil"/>
                <w:right w:val="nil"/>
                <w:between w:val="nil"/>
              </w:pBdr>
              <w:spacing w:line="240" w:lineRule="auto"/>
              <w:rPr>
                <w:rFonts w:ascii="Lato Light" w:eastAsia="Lato Light" w:hAnsi="Lato Light" w:cs="Lato Light"/>
              </w:rPr>
            </w:pPr>
          </w:p>
        </w:tc>
      </w:tr>
    </w:tbl>
    <w:p w14:paraId="5AC8AF96" w14:textId="77777777" w:rsidR="00995BEA" w:rsidRDefault="00995BEA"/>
    <w:p w14:paraId="154B8ADC" w14:textId="77777777" w:rsidR="003A7A1F" w:rsidRDefault="003A7A1F"/>
    <w:tbl>
      <w:tblPr>
        <w:tblStyle w:val="a1"/>
        <w:tblW w:w="10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55"/>
        <w:gridCol w:w="3344"/>
        <w:gridCol w:w="255"/>
        <w:gridCol w:w="3345"/>
      </w:tblGrid>
      <w:tr w:rsidR="002C6A19" w14:paraId="001F6C0A" w14:textId="77777777" w:rsidTr="00391822">
        <w:trPr>
          <w:trHeight w:val="566"/>
        </w:trPr>
        <w:tc>
          <w:tcPr>
            <w:tcW w:w="3345" w:type="dxa"/>
            <w:shd w:val="clear" w:color="auto" w:fill="11808A"/>
            <w:tcMar>
              <w:top w:w="100" w:type="dxa"/>
              <w:left w:w="100" w:type="dxa"/>
              <w:bottom w:w="100" w:type="dxa"/>
              <w:right w:w="100" w:type="dxa"/>
            </w:tcMar>
          </w:tcPr>
          <w:p w14:paraId="5AFB0291" w14:textId="24847F35" w:rsidR="002C6A19" w:rsidRDefault="002C6A19" w:rsidP="00391822">
            <w:pPr>
              <w:widowControl w:val="0"/>
              <w:pBdr>
                <w:top w:val="nil"/>
                <w:left w:val="nil"/>
                <w:bottom w:val="nil"/>
                <w:right w:val="nil"/>
                <w:between w:val="nil"/>
              </w:pBdr>
              <w:spacing w:line="240" w:lineRule="auto"/>
              <w:jc w:val="center"/>
              <w:rPr>
                <w:rFonts w:ascii="Inter" w:eastAsia="Inter" w:hAnsi="Inter" w:cs="Inter"/>
                <w:b/>
                <w:color w:val="FFFFFF"/>
                <w:sz w:val="28"/>
                <w:szCs w:val="28"/>
              </w:rPr>
            </w:pPr>
            <w:r>
              <w:rPr>
                <w:rFonts w:ascii="Inter" w:eastAsia="Inter" w:hAnsi="Inter" w:cs="Inter"/>
                <w:b/>
                <w:color w:val="FFFFFF"/>
                <w:sz w:val="28"/>
                <w:szCs w:val="28"/>
              </w:rPr>
              <w:t>January 2025</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6A9E4D9D" w14:textId="77777777" w:rsidR="002C6A19" w:rsidRDefault="002C6A19" w:rsidP="00391822">
            <w:pPr>
              <w:widowControl w:val="0"/>
              <w:spacing w:line="240" w:lineRule="auto"/>
              <w:rPr>
                <w:rFonts w:ascii="Inter" w:eastAsia="Inter" w:hAnsi="Inter" w:cs="Inter"/>
                <w:b/>
                <w:color w:val="347893"/>
                <w:sz w:val="28"/>
                <w:szCs w:val="28"/>
              </w:rPr>
            </w:pPr>
          </w:p>
        </w:tc>
        <w:tc>
          <w:tcPr>
            <w:tcW w:w="3344" w:type="dxa"/>
            <w:shd w:val="clear" w:color="auto" w:fill="11808A"/>
            <w:tcMar>
              <w:top w:w="100" w:type="dxa"/>
              <w:left w:w="100" w:type="dxa"/>
              <w:bottom w:w="100" w:type="dxa"/>
              <w:right w:w="100" w:type="dxa"/>
            </w:tcMar>
          </w:tcPr>
          <w:p w14:paraId="5614712D" w14:textId="02B1BCC6" w:rsidR="002C6A19" w:rsidRDefault="002C6A19" w:rsidP="00391822">
            <w:pPr>
              <w:widowControl w:val="0"/>
              <w:pBdr>
                <w:top w:val="nil"/>
                <w:left w:val="nil"/>
                <w:bottom w:val="nil"/>
                <w:right w:val="nil"/>
                <w:between w:val="nil"/>
              </w:pBdr>
              <w:spacing w:line="240" w:lineRule="auto"/>
              <w:jc w:val="center"/>
              <w:rPr>
                <w:rFonts w:ascii="Inter" w:eastAsia="Inter" w:hAnsi="Inter" w:cs="Inter"/>
                <w:b/>
                <w:color w:val="FFFFFF"/>
                <w:sz w:val="28"/>
                <w:szCs w:val="28"/>
              </w:rPr>
            </w:pPr>
            <w:r>
              <w:rPr>
                <w:rFonts w:ascii="Inter" w:eastAsia="Inter" w:hAnsi="Inter" w:cs="Inter"/>
                <w:b/>
                <w:color w:val="FFFFFF"/>
                <w:sz w:val="28"/>
                <w:szCs w:val="28"/>
              </w:rPr>
              <w:t>February 2025</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6946AFD3" w14:textId="77777777" w:rsidR="002C6A19" w:rsidRDefault="002C6A19" w:rsidP="00391822">
            <w:pPr>
              <w:widowControl w:val="0"/>
              <w:spacing w:line="240" w:lineRule="auto"/>
              <w:jc w:val="center"/>
              <w:rPr>
                <w:rFonts w:ascii="Inter" w:eastAsia="Inter" w:hAnsi="Inter" w:cs="Inter"/>
                <w:b/>
                <w:color w:val="347893"/>
                <w:sz w:val="28"/>
                <w:szCs w:val="28"/>
              </w:rPr>
            </w:pPr>
          </w:p>
        </w:tc>
        <w:tc>
          <w:tcPr>
            <w:tcW w:w="3345" w:type="dxa"/>
            <w:shd w:val="clear" w:color="auto" w:fill="11808A"/>
            <w:tcMar>
              <w:top w:w="100" w:type="dxa"/>
              <w:left w:w="100" w:type="dxa"/>
              <w:bottom w:w="100" w:type="dxa"/>
              <w:right w:w="100" w:type="dxa"/>
            </w:tcMar>
          </w:tcPr>
          <w:p w14:paraId="57D421BE" w14:textId="77A3A87B" w:rsidR="002C6A19" w:rsidRDefault="002C6A19" w:rsidP="00391822">
            <w:pPr>
              <w:widowControl w:val="0"/>
              <w:pBdr>
                <w:top w:val="nil"/>
                <w:left w:val="nil"/>
                <w:bottom w:val="nil"/>
                <w:right w:val="nil"/>
                <w:between w:val="nil"/>
              </w:pBdr>
              <w:spacing w:line="240" w:lineRule="auto"/>
              <w:jc w:val="center"/>
              <w:rPr>
                <w:rFonts w:ascii="Inter" w:eastAsia="Inter" w:hAnsi="Inter" w:cs="Inter"/>
                <w:b/>
                <w:color w:val="FFFFFF"/>
                <w:sz w:val="28"/>
                <w:szCs w:val="28"/>
              </w:rPr>
            </w:pPr>
            <w:r>
              <w:rPr>
                <w:rFonts w:ascii="Inter" w:eastAsia="Inter" w:hAnsi="Inter" w:cs="Inter"/>
                <w:b/>
                <w:color w:val="FFFFFF"/>
                <w:sz w:val="28"/>
                <w:szCs w:val="28"/>
              </w:rPr>
              <w:t>March 2025</w:t>
            </w:r>
          </w:p>
        </w:tc>
      </w:tr>
      <w:tr w:rsidR="002C6A19" w14:paraId="794CC5D5" w14:textId="77777777" w:rsidTr="00391822">
        <w:trPr>
          <w:trHeight w:val="2025"/>
        </w:trPr>
        <w:tc>
          <w:tcPr>
            <w:tcW w:w="3345" w:type="dxa"/>
            <w:shd w:val="clear" w:color="auto" w:fill="auto"/>
            <w:tcMar>
              <w:top w:w="100" w:type="dxa"/>
              <w:left w:w="100" w:type="dxa"/>
              <w:bottom w:w="100" w:type="dxa"/>
              <w:right w:w="100" w:type="dxa"/>
            </w:tcMar>
          </w:tcPr>
          <w:p w14:paraId="50807254" w14:textId="77777777" w:rsidR="002C6A19" w:rsidRDefault="002C6A19" w:rsidP="00391822">
            <w:pPr>
              <w:widowControl w:val="0"/>
              <w:spacing w:line="240" w:lineRule="auto"/>
              <w:rPr>
                <w:rFonts w:ascii="Inter Light" w:eastAsia="Inter Light" w:hAnsi="Inter Light" w:cs="Inter Light"/>
                <w:sz w:val="20"/>
                <w:szCs w:val="20"/>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6AAEF148" w14:textId="77777777" w:rsidR="002C6A19" w:rsidRDefault="002C6A19" w:rsidP="00391822">
            <w:pPr>
              <w:widowControl w:val="0"/>
              <w:pBdr>
                <w:top w:val="nil"/>
                <w:left w:val="nil"/>
                <w:bottom w:val="nil"/>
                <w:right w:val="nil"/>
                <w:between w:val="nil"/>
              </w:pBdr>
              <w:spacing w:line="240" w:lineRule="auto"/>
              <w:rPr>
                <w:rFonts w:ascii="Lato Light" w:eastAsia="Lato Light" w:hAnsi="Lato Light" w:cs="Lato Light"/>
              </w:rPr>
            </w:pPr>
          </w:p>
        </w:tc>
        <w:tc>
          <w:tcPr>
            <w:tcW w:w="3344" w:type="dxa"/>
            <w:shd w:val="clear" w:color="auto" w:fill="auto"/>
            <w:tcMar>
              <w:top w:w="100" w:type="dxa"/>
              <w:left w:w="100" w:type="dxa"/>
              <w:bottom w:w="100" w:type="dxa"/>
              <w:right w:w="100" w:type="dxa"/>
            </w:tcMar>
          </w:tcPr>
          <w:p w14:paraId="546B4D8B" w14:textId="77777777" w:rsidR="002C6A19" w:rsidRDefault="002C6A19" w:rsidP="00391822">
            <w:pPr>
              <w:widowControl w:val="0"/>
              <w:pBdr>
                <w:top w:val="nil"/>
                <w:left w:val="nil"/>
                <w:bottom w:val="nil"/>
                <w:right w:val="nil"/>
                <w:between w:val="nil"/>
              </w:pBdr>
              <w:spacing w:line="240" w:lineRule="auto"/>
              <w:rPr>
                <w:rFonts w:ascii="Lato Light" w:eastAsia="Lato Light" w:hAnsi="Lato Light" w:cs="Lato Light"/>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338AA709" w14:textId="77777777" w:rsidR="002C6A19" w:rsidRDefault="002C6A19" w:rsidP="00391822">
            <w:pPr>
              <w:widowControl w:val="0"/>
              <w:spacing w:line="240" w:lineRule="auto"/>
              <w:rPr>
                <w:rFonts w:ascii="Inter" w:eastAsia="Inter" w:hAnsi="Inter" w:cs="Inter"/>
                <w:b/>
                <w:color w:val="347893"/>
                <w:sz w:val="28"/>
                <w:szCs w:val="28"/>
              </w:rPr>
            </w:pPr>
          </w:p>
        </w:tc>
        <w:tc>
          <w:tcPr>
            <w:tcW w:w="3345" w:type="dxa"/>
            <w:shd w:val="clear" w:color="auto" w:fill="auto"/>
            <w:tcMar>
              <w:top w:w="100" w:type="dxa"/>
              <w:left w:w="100" w:type="dxa"/>
              <w:bottom w:w="100" w:type="dxa"/>
              <w:right w:w="100" w:type="dxa"/>
            </w:tcMar>
          </w:tcPr>
          <w:p w14:paraId="483F53DC" w14:textId="77777777" w:rsidR="002C6A19" w:rsidRDefault="009F27DE" w:rsidP="00391822">
            <w:pPr>
              <w:widowControl w:val="0"/>
              <w:pBdr>
                <w:top w:val="nil"/>
                <w:left w:val="nil"/>
                <w:bottom w:val="nil"/>
                <w:right w:val="nil"/>
                <w:between w:val="nil"/>
              </w:pBdr>
              <w:spacing w:line="240" w:lineRule="auto"/>
              <w:rPr>
                <w:rFonts w:ascii="Lato Light" w:eastAsia="Lato Light" w:hAnsi="Lato Light" w:cs="Lato Light"/>
                <w:b/>
                <w:bCs/>
                <w:color w:val="00B0F0"/>
              </w:rPr>
            </w:pPr>
            <w:r w:rsidRPr="009F27DE">
              <w:rPr>
                <w:rFonts w:ascii="Lato Light" w:eastAsia="Lato Light" w:hAnsi="Lato Light" w:cs="Lato Light"/>
                <w:b/>
                <w:bCs/>
                <w:color w:val="00B0F0"/>
              </w:rPr>
              <w:t>1</w:t>
            </w:r>
            <w:r w:rsidRPr="009F27DE">
              <w:rPr>
                <w:rFonts w:ascii="Lato Light" w:eastAsia="Lato Light" w:hAnsi="Lato Light" w:cs="Lato Light"/>
                <w:b/>
                <w:bCs/>
                <w:color w:val="00B0F0"/>
                <w:vertAlign w:val="superscript"/>
              </w:rPr>
              <w:t>st</w:t>
            </w:r>
            <w:r w:rsidRPr="009F27DE">
              <w:rPr>
                <w:rFonts w:ascii="Lato Light" w:eastAsia="Lato Light" w:hAnsi="Lato Light" w:cs="Lato Light"/>
                <w:b/>
                <w:bCs/>
                <w:color w:val="00B0F0"/>
              </w:rPr>
              <w:t>: FedEx apps open</w:t>
            </w:r>
          </w:p>
          <w:p w14:paraId="2D58B396" w14:textId="77777777" w:rsidR="00FE266C" w:rsidRDefault="00FE266C" w:rsidP="00391822">
            <w:pPr>
              <w:widowControl w:val="0"/>
              <w:pBdr>
                <w:top w:val="nil"/>
                <w:left w:val="nil"/>
                <w:bottom w:val="nil"/>
                <w:right w:val="nil"/>
                <w:between w:val="nil"/>
              </w:pBdr>
              <w:spacing w:line="240" w:lineRule="auto"/>
              <w:rPr>
                <w:rFonts w:ascii="Lato Light" w:eastAsia="Lato Light" w:hAnsi="Lato Light" w:cs="Lato Light"/>
                <w:b/>
                <w:bCs/>
                <w:color w:val="00B0F0"/>
              </w:rPr>
            </w:pPr>
          </w:p>
          <w:p w14:paraId="6936E06E" w14:textId="52494E68" w:rsidR="00FE266C" w:rsidRPr="009F27DE" w:rsidRDefault="00FE266C" w:rsidP="00391822">
            <w:pPr>
              <w:widowControl w:val="0"/>
              <w:pBdr>
                <w:top w:val="nil"/>
                <w:left w:val="nil"/>
                <w:bottom w:val="nil"/>
                <w:right w:val="nil"/>
                <w:between w:val="nil"/>
              </w:pBdr>
              <w:spacing w:line="240" w:lineRule="auto"/>
              <w:rPr>
                <w:rFonts w:ascii="Lato Light" w:eastAsia="Lato Light" w:hAnsi="Lato Light" w:cs="Lato Light"/>
                <w:b/>
                <w:bCs/>
              </w:rPr>
            </w:pPr>
          </w:p>
        </w:tc>
      </w:tr>
      <w:tr w:rsidR="002C6A19" w14:paraId="0AE0FA53" w14:textId="77777777" w:rsidTr="00391822">
        <w:trPr>
          <w:trHeight w:val="283"/>
        </w:trPr>
        <w:tc>
          <w:tcPr>
            <w:tcW w:w="3345" w:type="dxa"/>
            <w:tcBorders>
              <w:left w:val="single" w:sz="8" w:space="0" w:color="FFFFFF"/>
              <w:right w:val="single" w:sz="8" w:space="0" w:color="FFFFFF"/>
            </w:tcBorders>
            <w:shd w:val="clear" w:color="auto" w:fill="auto"/>
            <w:tcMar>
              <w:top w:w="100" w:type="dxa"/>
              <w:left w:w="100" w:type="dxa"/>
              <w:bottom w:w="100" w:type="dxa"/>
              <w:right w:w="100" w:type="dxa"/>
            </w:tcMar>
          </w:tcPr>
          <w:p w14:paraId="114E6F79" w14:textId="77777777" w:rsidR="002C6A19" w:rsidRDefault="002C6A19" w:rsidP="00391822">
            <w:pPr>
              <w:widowControl w:val="0"/>
              <w:spacing w:line="240" w:lineRule="auto"/>
              <w:rPr>
                <w:rFonts w:ascii="Inter" w:eastAsia="Inter" w:hAnsi="Inter" w:cs="Inter"/>
                <w:b/>
                <w:color w:val="347893"/>
                <w:sz w:val="6"/>
                <w:szCs w:val="6"/>
              </w:rPr>
            </w:pP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172870" w14:textId="77777777" w:rsidR="002C6A19" w:rsidRDefault="002C6A19" w:rsidP="00391822">
            <w:pPr>
              <w:widowControl w:val="0"/>
              <w:spacing w:line="240" w:lineRule="auto"/>
              <w:rPr>
                <w:rFonts w:ascii="Inter" w:eastAsia="Inter" w:hAnsi="Inter" w:cs="Inter"/>
                <w:b/>
                <w:color w:val="347893"/>
                <w:sz w:val="6"/>
                <w:szCs w:val="6"/>
              </w:rPr>
            </w:pPr>
          </w:p>
        </w:tc>
        <w:tc>
          <w:tcPr>
            <w:tcW w:w="3344" w:type="dxa"/>
            <w:tcBorders>
              <w:left w:val="single" w:sz="8" w:space="0" w:color="FFFFFF"/>
              <w:right w:val="single" w:sz="8" w:space="0" w:color="FFFFFF"/>
            </w:tcBorders>
            <w:shd w:val="clear" w:color="auto" w:fill="auto"/>
            <w:tcMar>
              <w:top w:w="100" w:type="dxa"/>
              <w:left w:w="100" w:type="dxa"/>
              <w:bottom w:w="100" w:type="dxa"/>
              <w:right w:w="100" w:type="dxa"/>
            </w:tcMar>
          </w:tcPr>
          <w:p w14:paraId="5876FBFF" w14:textId="77777777" w:rsidR="002C6A19" w:rsidRDefault="002C6A19" w:rsidP="00391822">
            <w:pPr>
              <w:widowControl w:val="0"/>
              <w:spacing w:line="240" w:lineRule="auto"/>
              <w:rPr>
                <w:rFonts w:ascii="Inter" w:eastAsia="Inter" w:hAnsi="Inter" w:cs="Inter"/>
                <w:b/>
                <w:color w:val="347893"/>
                <w:sz w:val="6"/>
                <w:szCs w:val="6"/>
              </w:rPr>
            </w:pP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AE3F06" w14:textId="77777777" w:rsidR="002C6A19" w:rsidRDefault="002C6A19" w:rsidP="00391822">
            <w:pPr>
              <w:widowControl w:val="0"/>
              <w:spacing w:line="240" w:lineRule="auto"/>
              <w:rPr>
                <w:rFonts w:ascii="Inter" w:eastAsia="Inter" w:hAnsi="Inter" w:cs="Inter"/>
                <w:b/>
                <w:color w:val="347893"/>
                <w:sz w:val="6"/>
                <w:szCs w:val="6"/>
              </w:rPr>
            </w:pPr>
          </w:p>
        </w:tc>
        <w:tc>
          <w:tcPr>
            <w:tcW w:w="3345" w:type="dxa"/>
            <w:tcBorders>
              <w:left w:val="single" w:sz="8" w:space="0" w:color="FFFFFF"/>
              <w:right w:val="single" w:sz="8" w:space="0" w:color="FFFFFF"/>
            </w:tcBorders>
            <w:shd w:val="clear" w:color="auto" w:fill="auto"/>
            <w:tcMar>
              <w:top w:w="100" w:type="dxa"/>
              <w:left w:w="100" w:type="dxa"/>
              <w:bottom w:w="100" w:type="dxa"/>
              <w:right w:w="100" w:type="dxa"/>
            </w:tcMar>
          </w:tcPr>
          <w:p w14:paraId="22B4BDC5" w14:textId="77777777" w:rsidR="002C6A19" w:rsidRDefault="002C6A19" w:rsidP="00391822">
            <w:pPr>
              <w:widowControl w:val="0"/>
              <w:spacing w:line="240" w:lineRule="auto"/>
              <w:rPr>
                <w:rFonts w:ascii="Inter" w:eastAsia="Inter" w:hAnsi="Inter" w:cs="Inter"/>
                <w:b/>
                <w:color w:val="347893"/>
                <w:sz w:val="6"/>
                <w:szCs w:val="6"/>
              </w:rPr>
            </w:pPr>
          </w:p>
        </w:tc>
      </w:tr>
      <w:tr w:rsidR="002C6A19" w14:paraId="70B88D90" w14:textId="77777777" w:rsidTr="00391822">
        <w:trPr>
          <w:trHeight w:val="566"/>
        </w:trPr>
        <w:tc>
          <w:tcPr>
            <w:tcW w:w="3345" w:type="dxa"/>
            <w:shd w:val="clear" w:color="auto" w:fill="11808A"/>
            <w:tcMar>
              <w:top w:w="100" w:type="dxa"/>
              <w:left w:w="100" w:type="dxa"/>
              <w:bottom w:w="100" w:type="dxa"/>
              <w:right w:w="100" w:type="dxa"/>
            </w:tcMar>
          </w:tcPr>
          <w:p w14:paraId="73EFE7C3" w14:textId="5C836B7F" w:rsidR="002C6A19" w:rsidRDefault="002C6A19" w:rsidP="00391822">
            <w:pPr>
              <w:widowControl w:val="0"/>
              <w:spacing w:line="240" w:lineRule="auto"/>
              <w:jc w:val="center"/>
              <w:rPr>
                <w:rFonts w:ascii="Inter" w:eastAsia="Inter" w:hAnsi="Inter" w:cs="Inter"/>
                <w:b/>
                <w:color w:val="FFFFFF"/>
                <w:sz w:val="28"/>
                <w:szCs w:val="28"/>
              </w:rPr>
            </w:pPr>
            <w:r>
              <w:rPr>
                <w:rFonts w:ascii="Inter" w:eastAsia="Inter" w:hAnsi="Inter" w:cs="Inter"/>
                <w:b/>
                <w:color w:val="FFFFFF"/>
                <w:sz w:val="28"/>
                <w:szCs w:val="28"/>
              </w:rPr>
              <w:t>April 2025</w:t>
            </w:r>
          </w:p>
        </w:tc>
        <w:tc>
          <w:tcPr>
            <w:tcW w:w="255" w:type="dxa"/>
            <w:tcBorders>
              <w:top w:val="single" w:sz="8" w:space="0" w:color="FFFFFF"/>
              <w:bottom w:val="single" w:sz="8" w:space="0" w:color="FFFFFF"/>
            </w:tcBorders>
            <w:tcMar>
              <w:top w:w="100" w:type="dxa"/>
              <w:left w:w="100" w:type="dxa"/>
              <w:bottom w:w="100" w:type="dxa"/>
              <w:right w:w="100" w:type="dxa"/>
            </w:tcMar>
          </w:tcPr>
          <w:p w14:paraId="559B2B16" w14:textId="77777777" w:rsidR="002C6A19" w:rsidRDefault="002C6A19" w:rsidP="00391822">
            <w:pPr>
              <w:widowControl w:val="0"/>
              <w:spacing w:line="240" w:lineRule="auto"/>
              <w:jc w:val="center"/>
              <w:rPr>
                <w:rFonts w:ascii="Inter" w:eastAsia="Inter" w:hAnsi="Inter" w:cs="Inter"/>
                <w:b/>
                <w:color w:val="FFFFFF"/>
                <w:sz w:val="28"/>
                <w:szCs w:val="28"/>
              </w:rPr>
            </w:pPr>
          </w:p>
        </w:tc>
        <w:tc>
          <w:tcPr>
            <w:tcW w:w="3344" w:type="dxa"/>
            <w:shd w:val="clear" w:color="auto" w:fill="11808A"/>
            <w:tcMar>
              <w:top w:w="100" w:type="dxa"/>
              <w:left w:w="100" w:type="dxa"/>
              <w:bottom w:w="100" w:type="dxa"/>
              <w:right w:w="100" w:type="dxa"/>
            </w:tcMar>
          </w:tcPr>
          <w:p w14:paraId="3CD0BF96" w14:textId="38BFDECC" w:rsidR="002C6A19" w:rsidRDefault="002C6A19" w:rsidP="00391822">
            <w:pPr>
              <w:widowControl w:val="0"/>
              <w:spacing w:line="240" w:lineRule="auto"/>
              <w:jc w:val="center"/>
              <w:rPr>
                <w:rFonts w:ascii="Inter" w:eastAsia="Inter" w:hAnsi="Inter" w:cs="Inter"/>
                <w:b/>
                <w:color w:val="FFFFFF"/>
                <w:sz w:val="28"/>
                <w:szCs w:val="28"/>
              </w:rPr>
            </w:pPr>
            <w:r>
              <w:rPr>
                <w:rFonts w:ascii="Inter" w:eastAsia="Inter" w:hAnsi="Inter" w:cs="Inter"/>
                <w:b/>
                <w:color w:val="FFFFFF"/>
                <w:sz w:val="28"/>
                <w:szCs w:val="28"/>
              </w:rPr>
              <w:t>May 2025</w:t>
            </w:r>
          </w:p>
        </w:tc>
        <w:tc>
          <w:tcPr>
            <w:tcW w:w="255" w:type="dxa"/>
            <w:tcBorders>
              <w:top w:val="single" w:sz="8" w:space="0" w:color="FFFFFF"/>
              <w:bottom w:val="single" w:sz="8" w:space="0" w:color="FFFFFF"/>
            </w:tcBorders>
            <w:tcMar>
              <w:top w:w="100" w:type="dxa"/>
              <w:left w:w="100" w:type="dxa"/>
              <w:bottom w:w="100" w:type="dxa"/>
              <w:right w:w="100" w:type="dxa"/>
            </w:tcMar>
          </w:tcPr>
          <w:p w14:paraId="2F52BA1B" w14:textId="77777777" w:rsidR="002C6A19" w:rsidRDefault="002C6A19" w:rsidP="00391822">
            <w:pPr>
              <w:widowControl w:val="0"/>
              <w:spacing w:line="240" w:lineRule="auto"/>
              <w:jc w:val="center"/>
              <w:rPr>
                <w:rFonts w:ascii="Inter" w:eastAsia="Inter" w:hAnsi="Inter" w:cs="Inter"/>
                <w:b/>
                <w:color w:val="FFFFFF"/>
                <w:sz w:val="28"/>
                <w:szCs w:val="28"/>
              </w:rPr>
            </w:pPr>
          </w:p>
        </w:tc>
        <w:tc>
          <w:tcPr>
            <w:tcW w:w="3345" w:type="dxa"/>
            <w:shd w:val="clear" w:color="auto" w:fill="11808A"/>
            <w:tcMar>
              <w:top w:w="100" w:type="dxa"/>
              <w:left w:w="100" w:type="dxa"/>
              <w:bottom w:w="100" w:type="dxa"/>
              <w:right w:w="100" w:type="dxa"/>
            </w:tcMar>
          </w:tcPr>
          <w:p w14:paraId="13BA64C5" w14:textId="33D31506" w:rsidR="002C6A19" w:rsidRDefault="002C6A19" w:rsidP="00391822">
            <w:pPr>
              <w:widowControl w:val="0"/>
              <w:spacing w:line="240" w:lineRule="auto"/>
              <w:jc w:val="center"/>
              <w:rPr>
                <w:rFonts w:ascii="Inter" w:eastAsia="Inter" w:hAnsi="Inter" w:cs="Inter"/>
                <w:b/>
                <w:color w:val="FFFFFF"/>
                <w:sz w:val="28"/>
                <w:szCs w:val="28"/>
              </w:rPr>
            </w:pPr>
            <w:r>
              <w:rPr>
                <w:rFonts w:ascii="Inter" w:eastAsia="Inter" w:hAnsi="Inter" w:cs="Inter"/>
                <w:b/>
                <w:color w:val="FFFFFF"/>
                <w:sz w:val="28"/>
                <w:szCs w:val="28"/>
              </w:rPr>
              <w:t>June 2025</w:t>
            </w:r>
          </w:p>
        </w:tc>
      </w:tr>
      <w:tr w:rsidR="002C6A19" w14:paraId="12A726FA" w14:textId="77777777" w:rsidTr="00391822">
        <w:trPr>
          <w:trHeight w:val="1905"/>
        </w:trPr>
        <w:tc>
          <w:tcPr>
            <w:tcW w:w="3345" w:type="dxa"/>
            <w:shd w:val="clear" w:color="auto" w:fill="auto"/>
            <w:tcMar>
              <w:top w:w="100" w:type="dxa"/>
              <w:left w:w="100" w:type="dxa"/>
              <w:bottom w:w="100" w:type="dxa"/>
              <w:right w:w="100" w:type="dxa"/>
            </w:tcMar>
          </w:tcPr>
          <w:p w14:paraId="731BCFC3" w14:textId="25D7A679" w:rsidR="002C6A19" w:rsidRPr="009F27DE" w:rsidRDefault="009F27DE" w:rsidP="00391822">
            <w:pPr>
              <w:widowControl w:val="0"/>
              <w:pBdr>
                <w:top w:val="nil"/>
                <w:left w:val="nil"/>
                <w:bottom w:val="nil"/>
                <w:right w:val="nil"/>
                <w:between w:val="nil"/>
              </w:pBdr>
              <w:spacing w:line="240" w:lineRule="auto"/>
              <w:rPr>
                <w:rFonts w:ascii="Lato Light" w:eastAsia="Lato Light" w:hAnsi="Lato Light" w:cs="Lato Light"/>
                <w:b/>
                <w:bCs/>
              </w:rPr>
            </w:pPr>
            <w:r w:rsidRPr="009F27DE">
              <w:rPr>
                <w:rFonts w:ascii="Lato Light" w:eastAsia="Lato Light" w:hAnsi="Lato Light" w:cs="Lato Light"/>
                <w:b/>
                <w:bCs/>
                <w:color w:val="00B0F0"/>
              </w:rPr>
              <w:lastRenderedPageBreak/>
              <w:t>1</w:t>
            </w:r>
            <w:r w:rsidRPr="009F27DE">
              <w:rPr>
                <w:rFonts w:ascii="Lato Light" w:eastAsia="Lato Light" w:hAnsi="Lato Light" w:cs="Lato Light"/>
                <w:b/>
                <w:bCs/>
                <w:color w:val="00B0F0"/>
                <w:vertAlign w:val="superscript"/>
              </w:rPr>
              <w:t>st</w:t>
            </w:r>
            <w:r w:rsidRPr="009F27DE">
              <w:rPr>
                <w:rFonts w:ascii="Lato Light" w:eastAsia="Lato Light" w:hAnsi="Lato Light" w:cs="Lato Light"/>
                <w:b/>
                <w:bCs/>
                <w:color w:val="00B0F0"/>
              </w:rPr>
              <w:t>: FedEx apps close</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0CFE4ED3" w14:textId="77777777" w:rsidR="002C6A19" w:rsidRDefault="002C6A19" w:rsidP="00391822">
            <w:pPr>
              <w:widowControl w:val="0"/>
              <w:spacing w:line="240" w:lineRule="auto"/>
              <w:rPr>
                <w:rFonts w:ascii="Inter" w:eastAsia="Inter" w:hAnsi="Inter" w:cs="Inter"/>
                <w:b/>
                <w:color w:val="347893"/>
                <w:sz w:val="28"/>
                <w:szCs w:val="28"/>
              </w:rPr>
            </w:pPr>
          </w:p>
        </w:tc>
        <w:tc>
          <w:tcPr>
            <w:tcW w:w="3344" w:type="dxa"/>
            <w:shd w:val="clear" w:color="auto" w:fill="auto"/>
            <w:tcMar>
              <w:top w:w="100" w:type="dxa"/>
              <w:left w:w="100" w:type="dxa"/>
              <w:bottom w:w="100" w:type="dxa"/>
              <w:right w:w="100" w:type="dxa"/>
            </w:tcMar>
          </w:tcPr>
          <w:p w14:paraId="50A67223" w14:textId="7984CEEA" w:rsidR="002C6A19" w:rsidRDefault="002C6A19" w:rsidP="00391822">
            <w:pPr>
              <w:widowControl w:val="0"/>
              <w:pBdr>
                <w:top w:val="nil"/>
                <w:left w:val="nil"/>
                <w:bottom w:val="nil"/>
                <w:right w:val="nil"/>
                <w:between w:val="nil"/>
              </w:pBdr>
              <w:spacing w:line="240" w:lineRule="auto"/>
              <w:rPr>
                <w:rFonts w:ascii="Lato Light" w:eastAsia="Lato Light" w:hAnsi="Lato Light" w:cs="Lato Light"/>
                <w:b/>
                <w:bCs/>
                <w:color w:val="C0504D" w:themeColor="accent2"/>
              </w:rPr>
            </w:pPr>
            <w:r w:rsidRPr="002C6A19">
              <w:rPr>
                <w:rFonts w:ascii="Lato Light" w:eastAsia="Lato Light" w:hAnsi="Lato Light" w:cs="Lato Light"/>
                <w:b/>
                <w:bCs/>
                <w:color w:val="C0504D" w:themeColor="accent2"/>
              </w:rPr>
              <w:t>10</w:t>
            </w:r>
            <w:r w:rsidRPr="002C6A19">
              <w:rPr>
                <w:rFonts w:ascii="Lato Light" w:eastAsia="Lato Light" w:hAnsi="Lato Light" w:cs="Lato Light"/>
                <w:b/>
                <w:bCs/>
                <w:color w:val="C0504D" w:themeColor="accent2"/>
                <w:vertAlign w:val="superscript"/>
              </w:rPr>
              <w:t>th</w:t>
            </w:r>
            <w:r w:rsidRPr="002C6A19">
              <w:rPr>
                <w:rFonts w:ascii="Lato Light" w:eastAsia="Lato Light" w:hAnsi="Lato Light" w:cs="Lato Light"/>
                <w:b/>
                <w:bCs/>
                <w:color w:val="C0504D" w:themeColor="accent2"/>
              </w:rPr>
              <w:t>: Venmo apps open (projected)</w:t>
            </w:r>
          </w:p>
          <w:p w14:paraId="5C1B4A74" w14:textId="43EDA7F9" w:rsidR="0017302B" w:rsidRPr="0017302B" w:rsidRDefault="0017302B" w:rsidP="00391822">
            <w:pPr>
              <w:widowControl w:val="0"/>
              <w:pBdr>
                <w:top w:val="nil"/>
                <w:left w:val="nil"/>
                <w:bottom w:val="nil"/>
                <w:right w:val="nil"/>
                <w:between w:val="nil"/>
              </w:pBdr>
              <w:spacing w:line="240" w:lineRule="auto"/>
              <w:rPr>
                <w:rFonts w:ascii="Lato Light" w:eastAsia="Lato Light" w:hAnsi="Lato Light" w:cs="Lato Light"/>
                <w:b/>
                <w:bCs/>
                <w:color w:val="1F497D" w:themeColor="text2"/>
              </w:rPr>
            </w:pPr>
            <w:r w:rsidRPr="0017302B">
              <w:rPr>
                <w:rFonts w:ascii="Lato Light" w:eastAsia="Lato Light" w:hAnsi="Lato Light" w:cs="Lato Light"/>
                <w:b/>
                <w:bCs/>
                <w:color w:val="1F497D" w:themeColor="text2"/>
              </w:rPr>
              <w:t>24</w:t>
            </w:r>
            <w:r w:rsidRPr="0017302B">
              <w:rPr>
                <w:rFonts w:ascii="Lato Light" w:eastAsia="Lato Light" w:hAnsi="Lato Light" w:cs="Lato Light"/>
                <w:b/>
                <w:bCs/>
                <w:color w:val="1F497D" w:themeColor="text2"/>
                <w:vertAlign w:val="superscript"/>
              </w:rPr>
              <w:t>th</w:t>
            </w:r>
            <w:r w:rsidRPr="0017302B">
              <w:rPr>
                <w:rFonts w:ascii="Lato Light" w:eastAsia="Lato Light" w:hAnsi="Lato Light" w:cs="Lato Light"/>
                <w:b/>
                <w:bCs/>
                <w:color w:val="1F497D" w:themeColor="text2"/>
              </w:rPr>
              <w:t>: Amazon app due (projected)</w:t>
            </w:r>
          </w:p>
          <w:p w14:paraId="1322A62F" w14:textId="14B6BF75" w:rsidR="002C6A19" w:rsidRDefault="002C6A19" w:rsidP="00391822">
            <w:pPr>
              <w:widowControl w:val="0"/>
              <w:pBdr>
                <w:top w:val="nil"/>
                <w:left w:val="nil"/>
                <w:bottom w:val="nil"/>
                <w:right w:val="nil"/>
                <w:between w:val="nil"/>
              </w:pBdr>
              <w:spacing w:line="240" w:lineRule="auto"/>
              <w:rPr>
                <w:rFonts w:ascii="Lato Light" w:eastAsia="Lato Light" w:hAnsi="Lato Light" w:cs="Lato Light"/>
              </w:rPr>
            </w:pPr>
            <w:r w:rsidRPr="002C6A19">
              <w:rPr>
                <w:rFonts w:ascii="Lato Light" w:eastAsia="Lato Light" w:hAnsi="Lato Light" w:cs="Lato Light"/>
                <w:b/>
                <w:bCs/>
                <w:color w:val="C0504D" w:themeColor="accent2"/>
              </w:rPr>
              <w:t>31</w:t>
            </w:r>
            <w:r w:rsidRPr="002C6A19">
              <w:rPr>
                <w:rFonts w:ascii="Lato Light" w:eastAsia="Lato Light" w:hAnsi="Lato Light" w:cs="Lato Light"/>
                <w:b/>
                <w:bCs/>
                <w:color w:val="C0504D" w:themeColor="accent2"/>
                <w:vertAlign w:val="superscript"/>
              </w:rPr>
              <w:t>st</w:t>
            </w:r>
            <w:r w:rsidRPr="002C6A19">
              <w:rPr>
                <w:rFonts w:ascii="Lato Light" w:eastAsia="Lato Light" w:hAnsi="Lato Light" w:cs="Lato Light"/>
                <w:b/>
                <w:bCs/>
                <w:color w:val="C0504D" w:themeColor="accent2"/>
              </w:rPr>
              <w:t>: Venmo apps close (projected)</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334E0F06" w14:textId="77777777" w:rsidR="002C6A19" w:rsidRDefault="002C6A19" w:rsidP="00391822">
            <w:pPr>
              <w:widowControl w:val="0"/>
              <w:spacing w:line="240" w:lineRule="auto"/>
              <w:rPr>
                <w:rFonts w:ascii="Inter" w:eastAsia="Inter" w:hAnsi="Inter" w:cs="Inter"/>
                <w:b/>
                <w:color w:val="347893"/>
                <w:sz w:val="28"/>
                <w:szCs w:val="28"/>
              </w:rPr>
            </w:pPr>
          </w:p>
        </w:tc>
        <w:tc>
          <w:tcPr>
            <w:tcW w:w="3345" w:type="dxa"/>
            <w:shd w:val="clear" w:color="auto" w:fill="auto"/>
            <w:tcMar>
              <w:top w:w="100" w:type="dxa"/>
              <w:left w:w="100" w:type="dxa"/>
              <w:bottom w:w="100" w:type="dxa"/>
              <w:right w:w="100" w:type="dxa"/>
            </w:tcMar>
          </w:tcPr>
          <w:p w14:paraId="54A32AA0" w14:textId="77777777" w:rsidR="002C6A19" w:rsidRDefault="002C6A19" w:rsidP="00391822">
            <w:pPr>
              <w:widowControl w:val="0"/>
              <w:pBdr>
                <w:top w:val="nil"/>
                <w:left w:val="nil"/>
                <w:bottom w:val="nil"/>
                <w:right w:val="nil"/>
                <w:between w:val="nil"/>
              </w:pBdr>
              <w:spacing w:line="240" w:lineRule="auto"/>
              <w:rPr>
                <w:rFonts w:ascii="Lato Light" w:eastAsia="Lato Light" w:hAnsi="Lato Light" w:cs="Lato Light"/>
              </w:rPr>
            </w:pPr>
          </w:p>
        </w:tc>
      </w:tr>
      <w:tr w:rsidR="002C6A19" w14:paraId="20B6406E" w14:textId="77777777" w:rsidTr="00391822">
        <w:tc>
          <w:tcPr>
            <w:tcW w:w="3345" w:type="dxa"/>
            <w:tcBorders>
              <w:left w:val="single" w:sz="8" w:space="0" w:color="FFFFFF"/>
              <w:right w:val="single" w:sz="8" w:space="0" w:color="FFFFFF"/>
            </w:tcBorders>
            <w:shd w:val="clear" w:color="auto" w:fill="auto"/>
            <w:tcMar>
              <w:top w:w="100" w:type="dxa"/>
              <w:left w:w="100" w:type="dxa"/>
              <w:bottom w:w="100" w:type="dxa"/>
              <w:right w:w="100" w:type="dxa"/>
            </w:tcMar>
          </w:tcPr>
          <w:p w14:paraId="318EF90C" w14:textId="77777777" w:rsidR="002C6A19" w:rsidRDefault="002C6A19" w:rsidP="00391822">
            <w:pPr>
              <w:widowControl w:val="0"/>
              <w:spacing w:line="240" w:lineRule="auto"/>
              <w:rPr>
                <w:rFonts w:ascii="Inter" w:eastAsia="Inter" w:hAnsi="Inter" w:cs="Inter"/>
                <w:b/>
                <w:color w:val="347893"/>
                <w:sz w:val="6"/>
                <w:szCs w:val="6"/>
              </w:rPr>
            </w:pP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F50BFD" w14:textId="77777777" w:rsidR="002C6A19" w:rsidRDefault="002C6A19" w:rsidP="00391822">
            <w:pPr>
              <w:widowControl w:val="0"/>
              <w:spacing w:line="240" w:lineRule="auto"/>
              <w:rPr>
                <w:rFonts w:ascii="Inter" w:eastAsia="Inter" w:hAnsi="Inter" w:cs="Inter"/>
                <w:b/>
                <w:color w:val="347893"/>
                <w:sz w:val="6"/>
                <w:szCs w:val="6"/>
              </w:rPr>
            </w:pPr>
          </w:p>
        </w:tc>
        <w:tc>
          <w:tcPr>
            <w:tcW w:w="3344" w:type="dxa"/>
            <w:tcBorders>
              <w:left w:val="single" w:sz="8" w:space="0" w:color="FFFFFF"/>
              <w:right w:val="single" w:sz="8" w:space="0" w:color="FFFFFF"/>
            </w:tcBorders>
            <w:shd w:val="clear" w:color="auto" w:fill="auto"/>
            <w:tcMar>
              <w:top w:w="100" w:type="dxa"/>
              <w:left w:w="100" w:type="dxa"/>
              <w:bottom w:w="100" w:type="dxa"/>
              <w:right w:w="100" w:type="dxa"/>
            </w:tcMar>
          </w:tcPr>
          <w:p w14:paraId="57D9BF74" w14:textId="77777777" w:rsidR="002C6A19" w:rsidRDefault="002C6A19" w:rsidP="00391822">
            <w:pPr>
              <w:widowControl w:val="0"/>
              <w:spacing w:line="240" w:lineRule="auto"/>
              <w:rPr>
                <w:rFonts w:ascii="Inter" w:eastAsia="Inter" w:hAnsi="Inter" w:cs="Inter"/>
                <w:b/>
                <w:color w:val="347893"/>
                <w:sz w:val="6"/>
                <w:szCs w:val="6"/>
              </w:rPr>
            </w:pP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792971C" w14:textId="77777777" w:rsidR="002C6A19" w:rsidRDefault="002C6A19" w:rsidP="00391822">
            <w:pPr>
              <w:widowControl w:val="0"/>
              <w:spacing w:line="240" w:lineRule="auto"/>
              <w:rPr>
                <w:rFonts w:ascii="Inter" w:eastAsia="Inter" w:hAnsi="Inter" w:cs="Inter"/>
                <w:b/>
                <w:color w:val="347893"/>
                <w:sz w:val="6"/>
                <w:szCs w:val="6"/>
              </w:rPr>
            </w:pPr>
          </w:p>
        </w:tc>
        <w:tc>
          <w:tcPr>
            <w:tcW w:w="3345" w:type="dxa"/>
            <w:tcBorders>
              <w:left w:val="single" w:sz="8" w:space="0" w:color="FFFFFF"/>
              <w:right w:val="single" w:sz="8" w:space="0" w:color="FFFFFF"/>
            </w:tcBorders>
            <w:shd w:val="clear" w:color="auto" w:fill="auto"/>
            <w:tcMar>
              <w:top w:w="100" w:type="dxa"/>
              <w:left w:w="100" w:type="dxa"/>
              <w:bottom w:w="100" w:type="dxa"/>
              <w:right w:w="100" w:type="dxa"/>
            </w:tcMar>
          </w:tcPr>
          <w:p w14:paraId="2DBC0270" w14:textId="77777777" w:rsidR="002C6A19" w:rsidRDefault="002C6A19" w:rsidP="00391822">
            <w:pPr>
              <w:widowControl w:val="0"/>
              <w:spacing w:line="240" w:lineRule="auto"/>
              <w:rPr>
                <w:rFonts w:ascii="Inter" w:eastAsia="Inter" w:hAnsi="Inter" w:cs="Inter"/>
                <w:b/>
                <w:color w:val="347893"/>
                <w:sz w:val="6"/>
                <w:szCs w:val="6"/>
              </w:rPr>
            </w:pPr>
          </w:p>
        </w:tc>
      </w:tr>
      <w:tr w:rsidR="002C6A19" w14:paraId="638D4795" w14:textId="77777777" w:rsidTr="00391822">
        <w:trPr>
          <w:trHeight w:val="566"/>
        </w:trPr>
        <w:tc>
          <w:tcPr>
            <w:tcW w:w="3345" w:type="dxa"/>
            <w:shd w:val="clear" w:color="auto" w:fill="11808A"/>
            <w:tcMar>
              <w:top w:w="100" w:type="dxa"/>
              <w:left w:w="100" w:type="dxa"/>
              <w:bottom w:w="100" w:type="dxa"/>
              <w:right w:w="100" w:type="dxa"/>
            </w:tcMar>
          </w:tcPr>
          <w:p w14:paraId="0AD28937" w14:textId="43DA43A6" w:rsidR="002C6A19" w:rsidRDefault="002C6A19" w:rsidP="00391822">
            <w:pPr>
              <w:widowControl w:val="0"/>
              <w:spacing w:line="240" w:lineRule="auto"/>
              <w:jc w:val="center"/>
              <w:rPr>
                <w:rFonts w:ascii="Inter" w:eastAsia="Inter" w:hAnsi="Inter" w:cs="Inter"/>
                <w:b/>
                <w:color w:val="FFFFFF"/>
                <w:sz w:val="28"/>
                <w:szCs w:val="28"/>
              </w:rPr>
            </w:pPr>
            <w:r>
              <w:rPr>
                <w:rFonts w:ascii="Inter" w:eastAsia="Inter" w:hAnsi="Inter" w:cs="Inter"/>
                <w:b/>
                <w:color w:val="FFFFFF"/>
                <w:sz w:val="28"/>
                <w:szCs w:val="28"/>
              </w:rPr>
              <w:t>July 2025</w:t>
            </w:r>
          </w:p>
        </w:tc>
        <w:tc>
          <w:tcPr>
            <w:tcW w:w="255" w:type="dxa"/>
            <w:tcBorders>
              <w:top w:val="single" w:sz="8" w:space="0" w:color="FFFFFF"/>
              <w:bottom w:val="single" w:sz="8" w:space="0" w:color="FFFFFF"/>
            </w:tcBorders>
            <w:tcMar>
              <w:top w:w="100" w:type="dxa"/>
              <w:left w:w="100" w:type="dxa"/>
              <w:bottom w:w="100" w:type="dxa"/>
              <w:right w:w="100" w:type="dxa"/>
            </w:tcMar>
          </w:tcPr>
          <w:p w14:paraId="49E6C0DF" w14:textId="77777777" w:rsidR="002C6A19" w:rsidRDefault="002C6A19" w:rsidP="00391822">
            <w:pPr>
              <w:widowControl w:val="0"/>
              <w:spacing w:line="240" w:lineRule="auto"/>
              <w:jc w:val="center"/>
              <w:rPr>
                <w:rFonts w:ascii="Inter" w:eastAsia="Inter" w:hAnsi="Inter" w:cs="Inter"/>
                <w:b/>
                <w:color w:val="FFFFFF"/>
                <w:sz w:val="28"/>
                <w:szCs w:val="28"/>
              </w:rPr>
            </w:pPr>
          </w:p>
        </w:tc>
        <w:tc>
          <w:tcPr>
            <w:tcW w:w="3344" w:type="dxa"/>
            <w:shd w:val="clear" w:color="auto" w:fill="11808A"/>
            <w:tcMar>
              <w:top w:w="100" w:type="dxa"/>
              <w:left w:w="100" w:type="dxa"/>
              <w:bottom w:w="100" w:type="dxa"/>
              <w:right w:w="100" w:type="dxa"/>
            </w:tcMar>
          </w:tcPr>
          <w:p w14:paraId="34820633" w14:textId="27620130" w:rsidR="002C6A19" w:rsidRDefault="002C6A19" w:rsidP="00391822">
            <w:pPr>
              <w:widowControl w:val="0"/>
              <w:spacing w:line="240" w:lineRule="auto"/>
              <w:jc w:val="center"/>
              <w:rPr>
                <w:rFonts w:ascii="Inter" w:eastAsia="Inter" w:hAnsi="Inter" w:cs="Inter"/>
                <w:b/>
                <w:color w:val="FFFFFF"/>
                <w:sz w:val="28"/>
                <w:szCs w:val="28"/>
              </w:rPr>
            </w:pPr>
            <w:r>
              <w:rPr>
                <w:rFonts w:ascii="Inter" w:eastAsia="Inter" w:hAnsi="Inter" w:cs="Inter"/>
                <w:b/>
                <w:color w:val="FFFFFF"/>
                <w:sz w:val="28"/>
                <w:szCs w:val="28"/>
              </w:rPr>
              <w:t>August 2025</w:t>
            </w:r>
          </w:p>
        </w:tc>
        <w:tc>
          <w:tcPr>
            <w:tcW w:w="255" w:type="dxa"/>
            <w:tcBorders>
              <w:top w:val="single" w:sz="8" w:space="0" w:color="FFFFFF"/>
              <w:bottom w:val="single" w:sz="8" w:space="0" w:color="FFFFFF"/>
            </w:tcBorders>
            <w:tcMar>
              <w:top w:w="100" w:type="dxa"/>
              <w:left w:w="100" w:type="dxa"/>
              <w:bottom w:w="100" w:type="dxa"/>
              <w:right w:w="100" w:type="dxa"/>
            </w:tcMar>
          </w:tcPr>
          <w:p w14:paraId="7B34AE89" w14:textId="77777777" w:rsidR="002C6A19" w:rsidRDefault="002C6A19" w:rsidP="00391822">
            <w:pPr>
              <w:widowControl w:val="0"/>
              <w:spacing w:line="240" w:lineRule="auto"/>
              <w:jc w:val="center"/>
              <w:rPr>
                <w:rFonts w:ascii="Inter" w:eastAsia="Inter" w:hAnsi="Inter" w:cs="Inter"/>
                <w:b/>
                <w:color w:val="FFFFFF"/>
                <w:sz w:val="28"/>
                <w:szCs w:val="28"/>
              </w:rPr>
            </w:pPr>
          </w:p>
        </w:tc>
        <w:tc>
          <w:tcPr>
            <w:tcW w:w="3345" w:type="dxa"/>
            <w:shd w:val="clear" w:color="auto" w:fill="11808A"/>
            <w:tcMar>
              <w:top w:w="100" w:type="dxa"/>
              <w:left w:w="100" w:type="dxa"/>
              <w:bottom w:w="100" w:type="dxa"/>
              <w:right w:w="100" w:type="dxa"/>
            </w:tcMar>
          </w:tcPr>
          <w:p w14:paraId="2F18C012" w14:textId="75D445A8" w:rsidR="002C6A19" w:rsidRDefault="002C6A19" w:rsidP="00391822">
            <w:pPr>
              <w:widowControl w:val="0"/>
              <w:spacing w:line="240" w:lineRule="auto"/>
              <w:jc w:val="center"/>
              <w:rPr>
                <w:rFonts w:ascii="Inter" w:eastAsia="Inter" w:hAnsi="Inter" w:cs="Inter"/>
                <w:b/>
                <w:color w:val="FFFFFF"/>
                <w:sz w:val="28"/>
                <w:szCs w:val="28"/>
              </w:rPr>
            </w:pPr>
            <w:r>
              <w:rPr>
                <w:rFonts w:ascii="Inter" w:eastAsia="Inter" w:hAnsi="Inter" w:cs="Inter"/>
                <w:b/>
                <w:color w:val="FFFFFF"/>
                <w:sz w:val="28"/>
                <w:szCs w:val="28"/>
              </w:rPr>
              <w:t>September 2025</w:t>
            </w:r>
          </w:p>
        </w:tc>
      </w:tr>
      <w:tr w:rsidR="002C6A19" w14:paraId="67E343FB" w14:textId="77777777" w:rsidTr="00391822">
        <w:trPr>
          <w:trHeight w:val="1984"/>
        </w:trPr>
        <w:tc>
          <w:tcPr>
            <w:tcW w:w="3345" w:type="dxa"/>
            <w:shd w:val="clear" w:color="auto" w:fill="auto"/>
            <w:tcMar>
              <w:top w:w="100" w:type="dxa"/>
              <w:left w:w="100" w:type="dxa"/>
              <w:bottom w:w="100" w:type="dxa"/>
              <w:right w:w="100" w:type="dxa"/>
            </w:tcMar>
          </w:tcPr>
          <w:p w14:paraId="3DFFFF30" w14:textId="1291BFA1" w:rsidR="002C6A19" w:rsidRPr="0017302B" w:rsidRDefault="0017302B" w:rsidP="00391822">
            <w:pPr>
              <w:widowControl w:val="0"/>
              <w:pBdr>
                <w:top w:val="nil"/>
                <w:left w:val="nil"/>
                <w:bottom w:val="nil"/>
                <w:right w:val="nil"/>
                <w:between w:val="nil"/>
              </w:pBdr>
              <w:spacing w:line="240" w:lineRule="auto"/>
              <w:rPr>
                <w:rFonts w:ascii="Lato Light" w:eastAsia="Lato Light" w:hAnsi="Lato Light" w:cs="Lato Light"/>
                <w:b/>
                <w:bCs/>
              </w:rPr>
            </w:pPr>
            <w:r w:rsidRPr="0017302B">
              <w:rPr>
                <w:rFonts w:ascii="Lato Light" w:eastAsia="Lato Light" w:hAnsi="Lato Light" w:cs="Lato Light"/>
                <w:b/>
                <w:bCs/>
                <w:color w:val="1F497D" w:themeColor="text2"/>
              </w:rPr>
              <w:t>22</w:t>
            </w:r>
            <w:r w:rsidRPr="0017302B">
              <w:rPr>
                <w:rFonts w:ascii="Lato Light" w:eastAsia="Lato Light" w:hAnsi="Lato Light" w:cs="Lato Light"/>
                <w:b/>
                <w:bCs/>
                <w:color w:val="1F497D" w:themeColor="text2"/>
                <w:vertAlign w:val="superscript"/>
              </w:rPr>
              <w:t>nd</w:t>
            </w:r>
            <w:r w:rsidRPr="0017302B">
              <w:rPr>
                <w:rFonts w:ascii="Lato Light" w:eastAsia="Lato Light" w:hAnsi="Lato Light" w:cs="Lato Light"/>
                <w:b/>
                <w:bCs/>
                <w:color w:val="1F497D" w:themeColor="text2"/>
              </w:rPr>
              <w:t>: Amazon winners announced (projected)</w:t>
            </w: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20EDA909" w14:textId="77777777" w:rsidR="002C6A19" w:rsidRDefault="002C6A19" w:rsidP="00391822">
            <w:pPr>
              <w:widowControl w:val="0"/>
              <w:spacing w:line="240" w:lineRule="auto"/>
              <w:rPr>
                <w:rFonts w:ascii="Inter" w:eastAsia="Inter" w:hAnsi="Inter" w:cs="Inter"/>
                <w:b/>
                <w:color w:val="347893"/>
                <w:sz w:val="28"/>
                <w:szCs w:val="28"/>
              </w:rPr>
            </w:pPr>
          </w:p>
        </w:tc>
        <w:tc>
          <w:tcPr>
            <w:tcW w:w="3344" w:type="dxa"/>
            <w:shd w:val="clear" w:color="auto" w:fill="auto"/>
            <w:tcMar>
              <w:top w:w="100" w:type="dxa"/>
              <w:left w:w="100" w:type="dxa"/>
              <w:bottom w:w="100" w:type="dxa"/>
              <w:right w:w="100" w:type="dxa"/>
            </w:tcMar>
          </w:tcPr>
          <w:p w14:paraId="587A7484" w14:textId="77777777" w:rsidR="002C6A19" w:rsidRDefault="002C6A19" w:rsidP="00391822">
            <w:pPr>
              <w:widowControl w:val="0"/>
              <w:pBdr>
                <w:top w:val="nil"/>
                <w:left w:val="nil"/>
                <w:bottom w:val="nil"/>
                <w:right w:val="nil"/>
                <w:between w:val="nil"/>
              </w:pBdr>
              <w:spacing w:line="240" w:lineRule="auto"/>
              <w:rPr>
                <w:rFonts w:ascii="Lato Light" w:eastAsia="Lato Light" w:hAnsi="Lato Light" w:cs="Lato Light"/>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6CD4D945" w14:textId="77777777" w:rsidR="002C6A19" w:rsidRDefault="002C6A19" w:rsidP="00391822">
            <w:pPr>
              <w:widowControl w:val="0"/>
              <w:spacing w:line="240" w:lineRule="auto"/>
              <w:rPr>
                <w:rFonts w:ascii="Inter" w:eastAsia="Inter" w:hAnsi="Inter" w:cs="Inter"/>
                <w:b/>
                <w:color w:val="347893"/>
                <w:sz w:val="28"/>
                <w:szCs w:val="28"/>
              </w:rPr>
            </w:pPr>
          </w:p>
        </w:tc>
        <w:tc>
          <w:tcPr>
            <w:tcW w:w="3345" w:type="dxa"/>
            <w:shd w:val="clear" w:color="auto" w:fill="auto"/>
            <w:tcMar>
              <w:top w:w="100" w:type="dxa"/>
              <w:left w:w="100" w:type="dxa"/>
              <w:bottom w:w="100" w:type="dxa"/>
              <w:right w:w="100" w:type="dxa"/>
            </w:tcMar>
          </w:tcPr>
          <w:p w14:paraId="3CA02CCB" w14:textId="68B11C6A" w:rsidR="002C6A19" w:rsidRPr="00686E81" w:rsidRDefault="002C6A19" w:rsidP="00391822">
            <w:pPr>
              <w:widowControl w:val="0"/>
              <w:pBdr>
                <w:top w:val="nil"/>
                <w:left w:val="nil"/>
                <w:bottom w:val="nil"/>
                <w:right w:val="nil"/>
                <w:between w:val="nil"/>
              </w:pBdr>
              <w:spacing w:line="240" w:lineRule="auto"/>
              <w:rPr>
                <w:rFonts w:ascii="Lato Light" w:eastAsia="Lato Light" w:hAnsi="Lato Light" w:cs="Lato Light"/>
                <w:b/>
                <w:bCs/>
              </w:rPr>
            </w:pPr>
          </w:p>
        </w:tc>
      </w:tr>
      <w:tr w:rsidR="002C6A19" w14:paraId="73D454D5" w14:textId="77777777" w:rsidTr="00391822">
        <w:trPr>
          <w:trHeight w:val="170"/>
        </w:trPr>
        <w:tc>
          <w:tcPr>
            <w:tcW w:w="3345" w:type="dxa"/>
            <w:tcBorders>
              <w:left w:val="single" w:sz="8" w:space="0" w:color="FFFFFF"/>
              <w:right w:val="single" w:sz="8" w:space="0" w:color="FFFFFF"/>
            </w:tcBorders>
            <w:shd w:val="clear" w:color="auto" w:fill="auto"/>
            <w:tcMar>
              <w:top w:w="100" w:type="dxa"/>
              <w:left w:w="100" w:type="dxa"/>
              <w:bottom w:w="100" w:type="dxa"/>
              <w:right w:w="100" w:type="dxa"/>
            </w:tcMar>
          </w:tcPr>
          <w:p w14:paraId="14B3E507" w14:textId="77777777" w:rsidR="002C6A19" w:rsidRDefault="002C6A19" w:rsidP="00391822">
            <w:pPr>
              <w:widowControl w:val="0"/>
              <w:spacing w:line="240" w:lineRule="auto"/>
              <w:rPr>
                <w:rFonts w:ascii="Inter" w:eastAsia="Inter" w:hAnsi="Inter" w:cs="Inter"/>
                <w:b/>
                <w:color w:val="347893"/>
                <w:sz w:val="6"/>
                <w:szCs w:val="6"/>
              </w:rPr>
            </w:pP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660626" w14:textId="77777777" w:rsidR="002C6A19" w:rsidRDefault="002C6A19" w:rsidP="00391822">
            <w:pPr>
              <w:widowControl w:val="0"/>
              <w:spacing w:line="240" w:lineRule="auto"/>
              <w:rPr>
                <w:rFonts w:ascii="Inter" w:eastAsia="Inter" w:hAnsi="Inter" w:cs="Inter"/>
                <w:b/>
                <w:color w:val="347893"/>
                <w:sz w:val="6"/>
                <w:szCs w:val="6"/>
              </w:rPr>
            </w:pPr>
          </w:p>
        </w:tc>
        <w:tc>
          <w:tcPr>
            <w:tcW w:w="3344" w:type="dxa"/>
            <w:tcBorders>
              <w:left w:val="single" w:sz="8" w:space="0" w:color="FFFFFF"/>
              <w:right w:val="single" w:sz="8" w:space="0" w:color="FFFFFF"/>
            </w:tcBorders>
            <w:shd w:val="clear" w:color="auto" w:fill="auto"/>
            <w:tcMar>
              <w:top w:w="100" w:type="dxa"/>
              <w:left w:w="100" w:type="dxa"/>
              <w:bottom w:w="100" w:type="dxa"/>
              <w:right w:w="100" w:type="dxa"/>
            </w:tcMar>
          </w:tcPr>
          <w:p w14:paraId="6906BA04" w14:textId="77777777" w:rsidR="002C6A19" w:rsidRDefault="002C6A19" w:rsidP="00391822">
            <w:pPr>
              <w:widowControl w:val="0"/>
              <w:spacing w:line="240" w:lineRule="auto"/>
              <w:rPr>
                <w:rFonts w:ascii="Inter" w:eastAsia="Inter" w:hAnsi="Inter" w:cs="Inter"/>
                <w:b/>
                <w:color w:val="347893"/>
                <w:sz w:val="6"/>
                <w:szCs w:val="6"/>
              </w:rPr>
            </w:pP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1B1FF8" w14:textId="77777777" w:rsidR="002C6A19" w:rsidRDefault="002C6A19" w:rsidP="00391822">
            <w:pPr>
              <w:widowControl w:val="0"/>
              <w:spacing w:line="240" w:lineRule="auto"/>
              <w:rPr>
                <w:rFonts w:ascii="Inter" w:eastAsia="Inter" w:hAnsi="Inter" w:cs="Inter"/>
                <w:b/>
                <w:color w:val="347893"/>
                <w:sz w:val="6"/>
                <w:szCs w:val="6"/>
              </w:rPr>
            </w:pPr>
          </w:p>
        </w:tc>
        <w:tc>
          <w:tcPr>
            <w:tcW w:w="3345" w:type="dxa"/>
            <w:tcBorders>
              <w:left w:val="single" w:sz="8" w:space="0" w:color="FFFFFF"/>
              <w:right w:val="single" w:sz="8" w:space="0" w:color="FFFFFF"/>
            </w:tcBorders>
            <w:shd w:val="clear" w:color="auto" w:fill="auto"/>
            <w:tcMar>
              <w:top w:w="100" w:type="dxa"/>
              <w:left w:w="100" w:type="dxa"/>
              <w:bottom w:w="100" w:type="dxa"/>
              <w:right w:w="100" w:type="dxa"/>
            </w:tcMar>
          </w:tcPr>
          <w:p w14:paraId="25A631E1" w14:textId="77777777" w:rsidR="002C6A19" w:rsidRDefault="002C6A19" w:rsidP="00391822">
            <w:pPr>
              <w:widowControl w:val="0"/>
              <w:spacing w:line="240" w:lineRule="auto"/>
              <w:rPr>
                <w:rFonts w:ascii="Inter" w:eastAsia="Inter" w:hAnsi="Inter" w:cs="Inter"/>
                <w:b/>
                <w:color w:val="347893"/>
                <w:sz w:val="6"/>
                <w:szCs w:val="6"/>
              </w:rPr>
            </w:pPr>
          </w:p>
        </w:tc>
      </w:tr>
      <w:tr w:rsidR="002C6A19" w14:paraId="1AC2F09F" w14:textId="77777777" w:rsidTr="00391822">
        <w:trPr>
          <w:trHeight w:val="566"/>
        </w:trPr>
        <w:tc>
          <w:tcPr>
            <w:tcW w:w="3345" w:type="dxa"/>
            <w:shd w:val="clear" w:color="auto" w:fill="11808A"/>
            <w:tcMar>
              <w:top w:w="100" w:type="dxa"/>
              <w:left w:w="100" w:type="dxa"/>
              <w:bottom w:w="100" w:type="dxa"/>
              <w:right w:w="100" w:type="dxa"/>
            </w:tcMar>
          </w:tcPr>
          <w:p w14:paraId="33C77640" w14:textId="6B813936" w:rsidR="002C6A19" w:rsidRDefault="002C6A19" w:rsidP="00391822">
            <w:pPr>
              <w:widowControl w:val="0"/>
              <w:spacing w:line="240" w:lineRule="auto"/>
              <w:jc w:val="center"/>
              <w:rPr>
                <w:rFonts w:ascii="Inter" w:eastAsia="Inter" w:hAnsi="Inter" w:cs="Inter"/>
                <w:b/>
                <w:color w:val="FFFFFF"/>
                <w:sz w:val="28"/>
                <w:szCs w:val="28"/>
              </w:rPr>
            </w:pPr>
            <w:r>
              <w:rPr>
                <w:rFonts w:ascii="Inter" w:eastAsia="Inter" w:hAnsi="Inter" w:cs="Inter"/>
                <w:b/>
                <w:color w:val="FFFFFF"/>
                <w:sz w:val="28"/>
                <w:szCs w:val="28"/>
              </w:rPr>
              <w:t>October 2025</w:t>
            </w:r>
          </w:p>
        </w:tc>
        <w:tc>
          <w:tcPr>
            <w:tcW w:w="255" w:type="dxa"/>
            <w:tcBorders>
              <w:top w:val="single" w:sz="8" w:space="0" w:color="FFFFFF"/>
              <w:bottom w:val="single" w:sz="8" w:space="0" w:color="FFFFFF"/>
            </w:tcBorders>
            <w:tcMar>
              <w:top w:w="100" w:type="dxa"/>
              <w:left w:w="100" w:type="dxa"/>
              <w:bottom w:w="100" w:type="dxa"/>
              <w:right w:w="100" w:type="dxa"/>
            </w:tcMar>
          </w:tcPr>
          <w:p w14:paraId="06104D4B" w14:textId="77777777" w:rsidR="002C6A19" w:rsidRDefault="002C6A19" w:rsidP="00391822">
            <w:pPr>
              <w:widowControl w:val="0"/>
              <w:spacing w:line="240" w:lineRule="auto"/>
              <w:jc w:val="center"/>
              <w:rPr>
                <w:rFonts w:ascii="Inter" w:eastAsia="Inter" w:hAnsi="Inter" w:cs="Inter"/>
                <w:b/>
                <w:color w:val="FFFFFF"/>
                <w:sz w:val="28"/>
                <w:szCs w:val="28"/>
              </w:rPr>
            </w:pPr>
          </w:p>
        </w:tc>
        <w:tc>
          <w:tcPr>
            <w:tcW w:w="3344" w:type="dxa"/>
            <w:shd w:val="clear" w:color="auto" w:fill="11808A"/>
            <w:tcMar>
              <w:top w:w="100" w:type="dxa"/>
              <w:left w:w="100" w:type="dxa"/>
              <w:bottom w:w="100" w:type="dxa"/>
              <w:right w:w="100" w:type="dxa"/>
            </w:tcMar>
          </w:tcPr>
          <w:p w14:paraId="3A71FA22" w14:textId="577CBE22" w:rsidR="002C6A19" w:rsidRDefault="002C6A19" w:rsidP="00391822">
            <w:pPr>
              <w:widowControl w:val="0"/>
              <w:spacing w:line="240" w:lineRule="auto"/>
              <w:jc w:val="center"/>
              <w:rPr>
                <w:rFonts w:ascii="Inter" w:eastAsia="Inter" w:hAnsi="Inter" w:cs="Inter"/>
                <w:b/>
                <w:color w:val="FFFFFF"/>
                <w:sz w:val="28"/>
                <w:szCs w:val="28"/>
              </w:rPr>
            </w:pPr>
            <w:r>
              <w:rPr>
                <w:rFonts w:ascii="Inter" w:eastAsia="Inter" w:hAnsi="Inter" w:cs="Inter"/>
                <w:b/>
                <w:color w:val="FFFFFF"/>
                <w:sz w:val="28"/>
                <w:szCs w:val="28"/>
              </w:rPr>
              <w:t>November 2025</w:t>
            </w:r>
          </w:p>
        </w:tc>
        <w:tc>
          <w:tcPr>
            <w:tcW w:w="255" w:type="dxa"/>
            <w:tcBorders>
              <w:top w:val="single" w:sz="8" w:space="0" w:color="FFFFFF"/>
              <w:bottom w:val="single" w:sz="8" w:space="0" w:color="FFFFFF"/>
            </w:tcBorders>
            <w:tcMar>
              <w:top w:w="100" w:type="dxa"/>
              <w:left w:w="100" w:type="dxa"/>
              <w:bottom w:w="100" w:type="dxa"/>
              <w:right w:w="100" w:type="dxa"/>
            </w:tcMar>
          </w:tcPr>
          <w:p w14:paraId="4195B38F" w14:textId="77777777" w:rsidR="002C6A19" w:rsidRDefault="002C6A19" w:rsidP="00391822">
            <w:pPr>
              <w:widowControl w:val="0"/>
              <w:spacing w:line="240" w:lineRule="auto"/>
              <w:jc w:val="center"/>
              <w:rPr>
                <w:rFonts w:ascii="Inter" w:eastAsia="Inter" w:hAnsi="Inter" w:cs="Inter"/>
                <w:b/>
                <w:color w:val="FFFFFF"/>
                <w:sz w:val="28"/>
                <w:szCs w:val="28"/>
              </w:rPr>
            </w:pPr>
          </w:p>
        </w:tc>
        <w:tc>
          <w:tcPr>
            <w:tcW w:w="3345" w:type="dxa"/>
            <w:shd w:val="clear" w:color="auto" w:fill="11808A"/>
            <w:tcMar>
              <w:top w:w="100" w:type="dxa"/>
              <w:left w:w="100" w:type="dxa"/>
              <w:bottom w:w="100" w:type="dxa"/>
              <w:right w:w="100" w:type="dxa"/>
            </w:tcMar>
          </w:tcPr>
          <w:p w14:paraId="27163A2F" w14:textId="6796FF62" w:rsidR="002C6A19" w:rsidRDefault="002C6A19" w:rsidP="00391822">
            <w:pPr>
              <w:widowControl w:val="0"/>
              <w:spacing w:line="240" w:lineRule="auto"/>
              <w:jc w:val="center"/>
              <w:rPr>
                <w:rFonts w:ascii="Inter" w:eastAsia="Inter" w:hAnsi="Inter" w:cs="Inter"/>
                <w:b/>
                <w:color w:val="FFFFFF"/>
                <w:sz w:val="28"/>
                <w:szCs w:val="28"/>
              </w:rPr>
            </w:pPr>
            <w:r>
              <w:rPr>
                <w:rFonts w:ascii="Inter" w:eastAsia="Inter" w:hAnsi="Inter" w:cs="Inter"/>
                <w:b/>
                <w:color w:val="FFFFFF"/>
                <w:sz w:val="28"/>
                <w:szCs w:val="28"/>
              </w:rPr>
              <w:t>December 2025</w:t>
            </w:r>
          </w:p>
        </w:tc>
      </w:tr>
      <w:tr w:rsidR="002C6A19" w14:paraId="0E3E3821" w14:textId="77777777" w:rsidTr="00391822">
        <w:trPr>
          <w:trHeight w:val="1984"/>
        </w:trPr>
        <w:tc>
          <w:tcPr>
            <w:tcW w:w="3345" w:type="dxa"/>
            <w:shd w:val="clear" w:color="auto" w:fill="auto"/>
            <w:tcMar>
              <w:top w:w="100" w:type="dxa"/>
              <w:left w:w="100" w:type="dxa"/>
              <w:bottom w:w="100" w:type="dxa"/>
              <w:right w:w="100" w:type="dxa"/>
            </w:tcMar>
          </w:tcPr>
          <w:p w14:paraId="4395CB8B" w14:textId="77777777" w:rsidR="002C6A19" w:rsidRDefault="002C6A19" w:rsidP="00391822">
            <w:pPr>
              <w:widowControl w:val="0"/>
              <w:pBdr>
                <w:top w:val="nil"/>
                <w:left w:val="nil"/>
                <w:bottom w:val="nil"/>
                <w:right w:val="nil"/>
                <w:between w:val="nil"/>
              </w:pBdr>
              <w:spacing w:line="240" w:lineRule="auto"/>
              <w:rPr>
                <w:rFonts w:ascii="Lato Light" w:eastAsia="Lato Light" w:hAnsi="Lato Light" w:cs="Lato Light"/>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64AE6DC8" w14:textId="77777777" w:rsidR="002C6A19" w:rsidRDefault="002C6A19" w:rsidP="00391822">
            <w:pPr>
              <w:widowControl w:val="0"/>
              <w:spacing w:line="240" w:lineRule="auto"/>
              <w:rPr>
                <w:rFonts w:ascii="Inter" w:eastAsia="Inter" w:hAnsi="Inter" w:cs="Inter"/>
                <w:b/>
                <w:color w:val="347893"/>
                <w:sz w:val="28"/>
                <w:szCs w:val="28"/>
              </w:rPr>
            </w:pPr>
          </w:p>
        </w:tc>
        <w:tc>
          <w:tcPr>
            <w:tcW w:w="3344" w:type="dxa"/>
            <w:shd w:val="clear" w:color="auto" w:fill="auto"/>
            <w:tcMar>
              <w:top w:w="100" w:type="dxa"/>
              <w:left w:w="100" w:type="dxa"/>
              <w:bottom w:w="100" w:type="dxa"/>
              <w:right w:w="100" w:type="dxa"/>
            </w:tcMar>
          </w:tcPr>
          <w:p w14:paraId="12B68D24" w14:textId="77777777" w:rsidR="002C6A19" w:rsidRDefault="002C6A19" w:rsidP="00391822">
            <w:pPr>
              <w:widowControl w:val="0"/>
              <w:pBdr>
                <w:top w:val="nil"/>
                <w:left w:val="nil"/>
                <w:bottom w:val="nil"/>
                <w:right w:val="nil"/>
                <w:between w:val="nil"/>
              </w:pBdr>
              <w:spacing w:line="240" w:lineRule="auto"/>
              <w:rPr>
                <w:rFonts w:ascii="Lato Light" w:eastAsia="Lato Light" w:hAnsi="Lato Light" w:cs="Lato Light"/>
              </w:rPr>
            </w:pPr>
          </w:p>
        </w:tc>
        <w:tc>
          <w:tcPr>
            <w:tcW w:w="255" w:type="dxa"/>
            <w:tcBorders>
              <w:top w:val="single" w:sz="8" w:space="0" w:color="FFFFFF"/>
              <w:bottom w:val="single" w:sz="8" w:space="0" w:color="FFFFFF"/>
            </w:tcBorders>
            <w:shd w:val="clear" w:color="auto" w:fill="auto"/>
            <w:tcMar>
              <w:top w:w="100" w:type="dxa"/>
              <w:left w:w="100" w:type="dxa"/>
              <w:bottom w:w="100" w:type="dxa"/>
              <w:right w:w="100" w:type="dxa"/>
            </w:tcMar>
          </w:tcPr>
          <w:p w14:paraId="00515EBF" w14:textId="77777777" w:rsidR="002C6A19" w:rsidRDefault="002C6A19" w:rsidP="00391822">
            <w:pPr>
              <w:widowControl w:val="0"/>
              <w:spacing w:line="240" w:lineRule="auto"/>
              <w:rPr>
                <w:rFonts w:ascii="Inter" w:eastAsia="Inter" w:hAnsi="Inter" w:cs="Inter"/>
                <w:b/>
                <w:color w:val="347893"/>
                <w:sz w:val="28"/>
                <w:szCs w:val="28"/>
              </w:rPr>
            </w:pPr>
          </w:p>
        </w:tc>
        <w:tc>
          <w:tcPr>
            <w:tcW w:w="3345" w:type="dxa"/>
            <w:shd w:val="clear" w:color="auto" w:fill="auto"/>
            <w:tcMar>
              <w:top w:w="100" w:type="dxa"/>
              <w:left w:w="100" w:type="dxa"/>
              <w:bottom w:w="100" w:type="dxa"/>
              <w:right w:w="100" w:type="dxa"/>
            </w:tcMar>
          </w:tcPr>
          <w:p w14:paraId="4CAC6F7F" w14:textId="77777777" w:rsidR="002C6A19" w:rsidRDefault="002C6A19" w:rsidP="00391822">
            <w:pPr>
              <w:widowControl w:val="0"/>
              <w:pBdr>
                <w:top w:val="nil"/>
                <w:left w:val="nil"/>
                <w:bottom w:val="nil"/>
                <w:right w:val="nil"/>
                <w:between w:val="nil"/>
              </w:pBdr>
              <w:spacing w:line="240" w:lineRule="auto"/>
              <w:rPr>
                <w:rFonts w:ascii="Lato Light" w:eastAsia="Lato Light" w:hAnsi="Lato Light" w:cs="Lato Light"/>
              </w:rPr>
            </w:pPr>
          </w:p>
        </w:tc>
      </w:tr>
    </w:tbl>
    <w:p w14:paraId="17613D15" w14:textId="77777777" w:rsidR="003A7A1F" w:rsidRDefault="003A7A1F" w:rsidP="003A7A1F">
      <w:pPr>
        <w:shd w:val="clear" w:color="auto" w:fill="FFFFFF"/>
        <w:jc w:val="both"/>
        <w:rPr>
          <w:rFonts w:ascii="Lato Light" w:hAnsi="Lato Light"/>
          <w:color w:val="222222"/>
        </w:rPr>
      </w:pPr>
    </w:p>
    <w:p w14:paraId="33EAC360" w14:textId="77777777" w:rsidR="003A7A1F" w:rsidRDefault="003A7A1F"/>
    <w:sectPr w:rsidR="003A7A1F">
      <w:footerReference w:type="default" r:id="rId16"/>
      <w:footerReference w:type="first" r:id="rId17"/>
      <w:pgSz w:w="12240" w:h="15840"/>
      <w:pgMar w:top="1440" w:right="720" w:bottom="1440" w:left="720"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309967" w14:textId="77777777" w:rsidR="00832459" w:rsidRDefault="00832459">
      <w:pPr>
        <w:spacing w:line="240" w:lineRule="auto"/>
      </w:pPr>
      <w:r>
        <w:separator/>
      </w:r>
    </w:p>
  </w:endnote>
  <w:endnote w:type="continuationSeparator" w:id="0">
    <w:p w14:paraId="22810E04" w14:textId="77777777" w:rsidR="00832459" w:rsidRDefault="008324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A35480E8-8A49-4D6F-A2DF-436A1126B599}"/>
    <w:embedBold r:id="rId2" w:fontKey="{F3754444-7EC5-4CF9-BA4B-93E2CB989C9F}"/>
    <w:embedBoldItalic r:id="rId3" w:fontKey="{CE72B60E-7907-43DF-BA02-20BBEB581D86}"/>
  </w:font>
  <w:font w:name="Lato Light">
    <w:charset w:val="00"/>
    <w:family w:val="swiss"/>
    <w:pitch w:val="variable"/>
    <w:sig w:usb0="E10002FF" w:usb1="5000ECFF" w:usb2="00000021" w:usb3="00000000" w:csb0="0000019F" w:csb1="00000000"/>
    <w:embedRegular r:id="rId4" w:fontKey="{3BB20E5A-8D62-4C40-9674-753CECE66317}"/>
    <w:embedBold r:id="rId5" w:fontKey="{3E341229-D905-48BC-BFA2-787FB3804E5B}"/>
    <w:embedItalic r:id="rId6" w:fontKey="{B9809CC8-6BA6-4237-9998-330C13D7C657}"/>
  </w:font>
  <w:font w:name="Inter">
    <w:altName w:val="Calibri"/>
    <w:charset w:val="00"/>
    <w:family w:val="auto"/>
    <w:pitch w:val="default"/>
    <w:embedRegular r:id="rId7" w:fontKey="{D9E792E4-5EAD-4AD2-B88D-0129496BE933}"/>
    <w:embedBold r:id="rId8" w:fontKey="{718ED7D6-59B1-40A1-9398-12368A931EE2}"/>
  </w:font>
  <w:font w:name="Inter Light">
    <w:altName w:val="Calibri"/>
    <w:charset w:val="00"/>
    <w:family w:val="auto"/>
    <w:pitch w:val="default"/>
    <w:embedRegular r:id="rId9" w:fontKey="{C80A1861-E8CA-4048-A6AD-AEE33256CB8C}"/>
  </w:font>
  <w:font w:name="Calibri">
    <w:panose1 w:val="020F0502020204030204"/>
    <w:charset w:val="00"/>
    <w:family w:val="swiss"/>
    <w:pitch w:val="variable"/>
    <w:sig w:usb0="E4002EFF" w:usb1="C200247B" w:usb2="00000009" w:usb3="00000000" w:csb0="000001FF" w:csb1="00000000"/>
    <w:embedRegular r:id="rId10" w:fontKey="{0008A7DE-4BB1-459D-BAFC-A4F4B8C0E04D}"/>
  </w:font>
  <w:font w:name="Cambria">
    <w:panose1 w:val="02040503050406030204"/>
    <w:charset w:val="00"/>
    <w:family w:val="roman"/>
    <w:pitch w:val="variable"/>
    <w:sig w:usb0="E00006FF" w:usb1="420024FF" w:usb2="02000000" w:usb3="00000000" w:csb0="0000019F" w:csb1="00000000"/>
    <w:embedRegular r:id="rId11" w:fontKey="{3CA8E14C-262A-4E7C-8D97-0D6E871027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BBB8F" w14:textId="77777777" w:rsidR="00995BEA" w:rsidRDefault="00832459">
    <w:pPr>
      <w:jc w:val="right"/>
    </w:pPr>
    <w:r>
      <w:fldChar w:fldCharType="begin"/>
    </w:r>
    <w:r>
      <w:instrText>PAGE</w:instrText>
    </w:r>
    <w:r>
      <w:fldChar w:fldCharType="separate"/>
    </w:r>
    <w:r w:rsidR="003F24A6">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C9B18" w14:textId="77777777" w:rsidR="00995BEA" w:rsidRDefault="00832459">
    <w:pPr>
      <w:jc w:val="right"/>
    </w:pPr>
    <w:r>
      <w:fldChar w:fldCharType="begin"/>
    </w:r>
    <w:r>
      <w:instrText>PAGE</w:instrText>
    </w:r>
    <w:r w:rsidR="00626440">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7C2171" w14:textId="77777777" w:rsidR="00832459" w:rsidRDefault="00832459">
      <w:pPr>
        <w:spacing w:line="240" w:lineRule="auto"/>
      </w:pPr>
      <w:r>
        <w:separator/>
      </w:r>
    </w:p>
  </w:footnote>
  <w:footnote w:type="continuationSeparator" w:id="0">
    <w:p w14:paraId="68E00BE4" w14:textId="77777777" w:rsidR="00832459" w:rsidRDefault="0083245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EC406F"/>
    <w:multiLevelType w:val="multilevel"/>
    <w:tmpl w:val="24183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80553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BEA"/>
    <w:rsid w:val="00035C90"/>
    <w:rsid w:val="0005619B"/>
    <w:rsid w:val="00065CD9"/>
    <w:rsid w:val="000C1646"/>
    <w:rsid w:val="000D78DD"/>
    <w:rsid w:val="001348BF"/>
    <w:rsid w:val="0017302B"/>
    <w:rsid w:val="00184EA2"/>
    <w:rsid w:val="00270344"/>
    <w:rsid w:val="00272EAF"/>
    <w:rsid w:val="00281681"/>
    <w:rsid w:val="00293FE0"/>
    <w:rsid w:val="002C6A19"/>
    <w:rsid w:val="00304788"/>
    <w:rsid w:val="00310CD3"/>
    <w:rsid w:val="0037705C"/>
    <w:rsid w:val="003962D5"/>
    <w:rsid w:val="003A7A1F"/>
    <w:rsid w:val="003D354C"/>
    <w:rsid w:val="003E6894"/>
    <w:rsid w:val="003F24A6"/>
    <w:rsid w:val="00434B0C"/>
    <w:rsid w:val="004A5F68"/>
    <w:rsid w:val="005A55B4"/>
    <w:rsid w:val="005A5FEA"/>
    <w:rsid w:val="005D63F8"/>
    <w:rsid w:val="005E72C0"/>
    <w:rsid w:val="005F1994"/>
    <w:rsid w:val="005F59A1"/>
    <w:rsid w:val="00623D76"/>
    <w:rsid w:val="00626440"/>
    <w:rsid w:val="00686E81"/>
    <w:rsid w:val="006A3823"/>
    <w:rsid w:val="006B1927"/>
    <w:rsid w:val="00727785"/>
    <w:rsid w:val="00791223"/>
    <w:rsid w:val="007D091B"/>
    <w:rsid w:val="00832459"/>
    <w:rsid w:val="008723B0"/>
    <w:rsid w:val="008772BE"/>
    <w:rsid w:val="008D1916"/>
    <w:rsid w:val="00995BEA"/>
    <w:rsid w:val="009B0AB9"/>
    <w:rsid w:val="009B34AC"/>
    <w:rsid w:val="009F27DE"/>
    <w:rsid w:val="00A150EE"/>
    <w:rsid w:val="00A846CC"/>
    <w:rsid w:val="00AD179E"/>
    <w:rsid w:val="00B02D59"/>
    <w:rsid w:val="00BF7B2A"/>
    <w:rsid w:val="00C00505"/>
    <w:rsid w:val="00C157DD"/>
    <w:rsid w:val="00C42EE2"/>
    <w:rsid w:val="00CC0467"/>
    <w:rsid w:val="00D9367B"/>
    <w:rsid w:val="00DA6455"/>
    <w:rsid w:val="00DD55FF"/>
    <w:rsid w:val="00E15894"/>
    <w:rsid w:val="00E236E9"/>
    <w:rsid w:val="00E663AF"/>
    <w:rsid w:val="00ED5F62"/>
    <w:rsid w:val="00EE4375"/>
    <w:rsid w:val="00FC08F2"/>
    <w:rsid w:val="00FD4A78"/>
    <w:rsid w:val="00FE2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D4A640"/>
  <w15:docId w15:val="{C0206376-802E-41B4-8BE7-A81C3FD41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23D76"/>
    <w:pPr>
      <w:tabs>
        <w:tab w:val="center" w:pos="4680"/>
        <w:tab w:val="right" w:pos="9360"/>
      </w:tabs>
      <w:spacing w:line="240" w:lineRule="auto"/>
    </w:pPr>
  </w:style>
  <w:style w:type="character" w:customStyle="1" w:styleId="HeaderChar">
    <w:name w:val="Header Char"/>
    <w:basedOn w:val="DefaultParagraphFont"/>
    <w:link w:val="Header"/>
    <w:uiPriority w:val="99"/>
    <w:rsid w:val="00623D76"/>
  </w:style>
  <w:style w:type="paragraph" w:styleId="Footer">
    <w:name w:val="footer"/>
    <w:basedOn w:val="Normal"/>
    <w:link w:val="FooterChar"/>
    <w:uiPriority w:val="99"/>
    <w:unhideWhenUsed/>
    <w:rsid w:val="00623D76"/>
    <w:pPr>
      <w:tabs>
        <w:tab w:val="center" w:pos="4680"/>
        <w:tab w:val="right" w:pos="9360"/>
      </w:tabs>
      <w:spacing w:line="240" w:lineRule="auto"/>
    </w:pPr>
  </w:style>
  <w:style w:type="character" w:customStyle="1" w:styleId="FooterChar">
    <w:name w:val="Footer Char"/>
    <w:basedOn w:val="DefaultParagraphFont"/>
    <w:link w:val="Footer"/>
    <w:uiPriority w:val="99"/>
    <w:rsid w:val="00623D76"/>
  </w:style>
  <w:style w:type="character" w:styleId="Hyperlink">
    <w:name w:val="Hyperlink"/>
    <w:basedOn w:val="DefaultParagraphFont"/>
    <w:uiPriority w:val="99"/>
    <w:unhideWhenUsed/>
    <w:rsid w:val="00065CD9"/>
    <w:rPr>
      <w:color w:val="0000FF" w:themeColor="hyperlink"/>
      <w:u w:val="single"/>
    </w:rPr>
  </w:style>
  <w:style w:type="character" w:styleId="UnresolvedMention">
    <w:name w:val="Unresolved Mention"/>
    <w:basedOn w:val="DefaultParagraphFont"/>
    <w:uiPriority w:val="99"/>
    <w:semiHidden/>
    <w:unhideWhenUsed/>
    <w:rsid w:val="00065CD9"/>
    <w:rPr>
      <w:color w:val="605E5C"/>
      <w:shd w:val="clear" w:color="auto" w:fill="E1DFDD"/>
    </w:rPr>
  </w:style>
  <w:style w:type="character" w:styleId="FollowedHyperlink">
    <w:name w:val="FollowedHyperlink"/>
    <w:basedOn w:val="DefaultParagraphFont"/>
    <w:uiPriority w:val="99"/>
    <w:semiHidden/>
    <w:unhideWhenUsed/>
    <w:rsid w:val="00065C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2644644">
      <w:bodyDiv w:val="1"/>
      <w:marLeft w:val="0"/>
      <w:marRight w:val="0"/>
      <w:marTop w:val="0"/>
      <w:marBottom w:val="0"/>
      <w:divBdr>
        <w:top w:val="none" w:sz="0" w:space="0" w:color="auto"/>
        <w:left w:val="none" w:sz="0" w:space="0" w:color="auto"/>
        <w:bottom w:val="none" w:sz="0" w:space="0" w:color="auto"/>
        <w:right w:val="none" w:sz="0" w:space="0" w:color="auto"/>
      </w:divBdr>
    </w:div>
    <w:div w:id="1455827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D:\Everything\Epikon%20LLC\Funding%20|%20SBIR.gov" TargetMode="External"/><Relationship Id="rId13" Type="http://schemas.openxmlformats.org/officeDocument/2006/relationships/hyperlink" Target="https://www.cartierwomensinitiative.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D:\Everything\Epikon%20LLC\Grants%20for%20community%20organizations%20|%20U.S.%20Small%20Business%20Administration%20(sba.gov)" TargetMode="External"/><Relationship Id="rId12" Type="http://schemas.openxmlformats.org/officeDocument/2006/relationships/hyperlink" Target="https://www.fedex.com/en-us/small-business/grants.htm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enmo.com/business/small-business-grant/terms/" TargetMode="External"/><Relationship Id="rId5" Type="http://schemas.openxmlformats.org/officeDocument/2006/relationships/footnotes" Target="footnotes.xml"/><Relationship Id="rId15" Type="http://schemas.openxmlformats.org/officeDocument/2006/relationships/hyperlink" Target="https://ambergrantsforwomen.com/business-grants-women-georgia/" TargetMode="External"/><Relationship Id="rId10" Type="http://schemas.openxmlformats.org/officeDocument/2006/relationships/hyperlink" Target="https://business.amazon.com/en/small-business/success-studio/blogs/amazon-business-continues-small-business-grants-program-202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D:\Everything\Epikon%20LLC\Home%20-%20WomensNet%20|%20Grants%20for%20Women%20in%20Business%20|%20Small%20Business%20Grants%20(ambergrantsforwomen.com)" TargetMode="External"/><Relationship Id="rId14" Type="http://schemas.openxmlformats.org/officeDocument/2006/relationships/hyperlink" Target="https://www.toryburchfoundation.org/?nab=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1275</Words>
  <Characters>7271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Cox</dc:creator>
  <cp:lastModifiedBy>Christopher Cox</cp:lastModifiedBy>
  <cp:revision>2</cp:revision>
  <dcterms:created xsi:type="dcterms:W3CDTF">2024-08-29T00:12:00Z</dcterms:created>
  <dcterms:modified xsi:type="dcterms:W3CDTF">2024-08-29T00:12:00Z</dcterms:modified>
</cp:coreProperties>
</file>